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7F397" w14:textId="77777777" w:rsidR="00854A0F" w:rsidRDefault="00854A0F" w:rsidP="00854A0F">
      <w:pPr>
        <w:spacing w:after="0"/>
        <w:rPr>
          <w:b/>
          <w:color w:val="292F43"/>
          <w:sz w:val="32"/>
          <w:szCs w:val="32"/>
        </w:rPr>
      </w:pPr>
    </w:p>
    <w:p w14:paraId="2AB37C81" w14:textId="77777777" w:rsidR="00854A0F" w:rsidRDefault="00854A0F" w:rsidP="00355286">
      <w:pPr>
        <w:spacing w:after="0"/>
        <w:jc w:val="center"/>
        <w:rPr>
          <w:b/>
          <w:color w:val="292F43"/>
          <w:sz w:val="32"/>
          <w:szCs w:val="32"/>
        </w:rPr>
      </w:pPr>
    </w:p>
    <w:p w14:paraId="4A5E5A7A" w14:textId="3056575E" w:rsidR="00854A0F" w:rsidRDefault="00854A0F" w:rsidP="00355286">
      <w:pPr>
        <w:spacing w:after="0"/>
        <w:jc w:val="center"/>
        <w:rPr>
          <w:b/>
          <w:color w:val="292F43"/>
          <w:sz w:val="32"/>
          <w:szCs w:val="32"/>
        </w:rPr>
      </w:pPr>
      <w:r w:rsidRPr="007B1D92">
        <w:rPr>
          <w:noProof/>
          <w:sz w:val="24"/>
          <w:szCs w:val="24"/>
        </w:rPr>
        <w:drawing>
          <wp:inline distT="0" distB="0" distL="0" distR="0" wp14:anchorId="7B62788D" wp14:editId="0BB7BD66">
            <wp:extent cx="2676525" cy="797263"/>
            <wp:effectExtent l="0" t="0" r="0" b="3175"/>
            <wp:docPr id="1" name="Picture 1" descr="C:\Users\lsorensen\Pictures\ect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sorensen\Pictures\ects-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075" cy="803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FB7C7" w14:textId="77777777" w:rsidR="00854A0F" w:rsidRDefault="00854A0F" w:rsidP="00854A0F">
      <w:pPr>
        <w:spacing w:after="0"/>
        <w:rPr>
          <w:b/>
          <w:color w:val="292F43"/>
          <w:sz w:val="32"/>
          <w:szCs w:val="32"/>
        </w:rPr>
      </w:pPr>
    </w:p>
    <w:p w14:paraId="74BDCC5F" w14:textId="77777777" w:rsidR="00854A0F" w:rsidRDefault="00854A0F" w:rsidP="00355286">
      <w:pPr>
        <w:spacing w:after="0"/>
        <w:jc w:val="center"/>
        <w:rPr>
          <w:b/>
          <w:color w:val="292F43"/>
          <w:sz w:val="32"/>
          <w:szCs w:val="32"/>
        </w:rPr>
      </w:pPr>
    </w:p>
    <w:p w14:paraId="7514B64A" w14:textId="2D0A0710" w:rsidR="00355286" w:rsidRPr="008B6BE3" w:rsidRDefault="00355286" w:rsidP="00355286">
      <w:pPr>
        <w:spacing w:after="0"/>
        <w:jc w:val="center"/>
        <w:rPr>
          <w:b/>
          <w:color w:val="292F43"/>
          <w:sz w:val="32"/>
          <w:szCs w:val="32"/>
        </w:rPr>
      </w:pPr>
      <w:r w:rsidRPr="008B6BE3">
        <w:rPr>
          <w:b/>
          <w:color w:val="292F43"/>
          <w:sz w:val="32"/>
          <w:szCs w:val="32"/>
        </w:rPr>
        <w:t>Enrollment and Community Engagement Report</w:t>
      </w:r>
    </w:p>
    <w:p w14:paraId="36A2305E" w14:textId="4234D516" w:rsidR="00355286" w:rsidRDefault="00355286" w:rsidP="00355286">
      <w:pPr>
        <w:spacing w:after="0"/>
        <w:jc w:val="center"/>
        <w:rPr>
          <w:b/>
          <w:color w:val="292F43"/>
          <w:sz w:val="32"/>
          <w:szCs w:val="32"/>
        </w:rPr>
      </w:pPr>
      <w:r>
        <w:rPr>
          <w:b/>
          <w:color w:val="292F43"/>
          <w:sz w:val="32"/>
          <w:szCs w:val="32"/>
        </w:rPr>
        <w:t>September 2021</w:t>
      </w:r>
    </w:p>
    <w:p w14:paraId="072646D1" w14:textId="77777777" w:rsidR="00355286" w:rsidRDefault="00355286" w:rsidP="00355286">
      <w:pPr>
        <w:spacing w:after="0"/>
        <w:jc w:val="center"/>
        <w:rPr>
          <w:b/>
          <w:color w:val="292F43"/>
          <w:sz w:val="32"/>
          <w:szCs w:val="32"/>
        </w:rPr>
      </w:pPr>
    </w:p>
    <w:p w14:paraId="62776A09" w14:textId="77777777" w:rsidR="00355286" w:rsidRDefault="00355286" w:rsidP="00355286">
      <w:pPr>
        <w:spacing w:after="0"/>
        <w:jc w:val="center"/>
        <w:rPr>
          <w:b/>
          <w:color w:val="292F43"/>
          <w:sz w:val="32"/>
          <w:szCs w:val="32"/>
        </w:rPr>
      </w:pPr>
    </w:p>
    <w:p w14:paraId="1A2BB842" w14:textId="77777777" w:rsidR="00355286" w:rsidRDefault="00355286" w:rsidP="00355286">
      <w:pPr>
        <w:spacing w:after="0"/>
        <w:rPr>
          <w:b/>
          <w:color w:val="292F43"/>
          <w:sz w:val="28"/>
          <w:szCs w:val="28"/>
          <w:u w:val="single"/>
        </w:rPr>
      </w:pPr>
      <w:r w:rsidRPr="008B6BE3">
        <w:rPr>
          <w:b/>
          <w:color w:val="292F43"/>
          <w:sz w:val="28"/>
          <w:szCs w:val="28"/>
          <w:u w:val="single"/>
        </w:rPr>
        <w:t>Enrollment</w:t>
      </w:r>
    </w:p>
    <w:p w14:paraId="1A487F6A" w14:textId="136D9255" w:rsidR="00355286" w:rsidRDefault="00355286" w:rsidP="00355286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>At the date of this report, we have an enrollment of 760 students.  The sending districts are continuing to</w:t>
      </w:r>
      <w:r w:rsidR="002F020B">
        <w:rPr>
          <w:bCs/>
          <w:color w:val="292F43"/>
          <w:sz w:val="24"/>
          <w:szCs w:val="24"/>
        </w:rPr>
        <w:t xml:space="preserve"> experience</w:t>
      </w:r>
      <w:r>
        <w:rPr>
          <w:bCs/>
          <w:color w:val="292F43"/>
          <w:sz w:val="24"/>
          <w:szCs w:val="24"/>
        </w:rPr>
        <w:t xml:space="preserve"> roster changes due to Covid quarantines and cyber options.  We are</w:t>
      </w:r>
      <w:r w:rsidR="002F020B">
        <w:rPr>
          <w:bCs/>
          <w:color w:val="292F43"/>
          <w:sz w:val="24"/>
          <w:szCs w:val="24"/>
        </w:rPr>
        <w:t xml:space="preserve"> all</w:t>
      </w:r>
      <w:r>
        <w:rPr>
          <w:bCs/>
          <w:color w:val="292F43"/>
          <w:sz w:val="24"/>
          <w:szCs w:val="24"/>
        </w:rPr>
        <w:t xml:space="preserve"> working diligently to correct rosters.  Administration set the date of September 10 as the last day for students to enroll in an ECTS program or to change programs.  Of the 4 ECTS programs involved in procedure 126 in the spring of 2021 only Hospitality Management and Tourism needs to increase enrollment.  That program is being run with all 3 levels of students in one session of the 2021/22 school year.   </w:t>
      </w:r>
    </w:p>
    <w:p w14:paraId="269C9EC6" w14:textId="6183E0D4" w:rsidR="002F020B" w:rsidRDefault="002F020B" w:rsidP="00355286">
      <w:pPr>
        <w:spacing w:after="0"/>
        <w:rPr>
          <w:bCs/>
          <w:color w:val="292F43"/>
          <w:sz w:val="24"/>
          <w:szCs w:val="24"/>
        </w:rPr>
      </w:pPr>
    </w:p>
    <w:p w14:paraId="1B55091F" w14:textId="6D937F73" w:rsidR="002F020B" w:rsidRDefault="002F020B" w:rsidP="00355286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>We are moving to a new data base enrollment platform, SchoolMint. This will allow all applications to be online and provide access for the sending districts to submit their pieces of the process online.   I am very appreciative of the work Mike Miller is doing to implement this new program.  We will provide training to the School Counselors later in the fall.</w:t>
      </w:r>
    </w:p>
    <w:p w14:paraId="6A4CCB44" w14:textId="77777777" w:rsidR="00355286" w:rsidRDefault="00355286" w:rsidP="00355286">
      <w:pPr>
        <w:spacing w:after="0"/>
        <w:rPr>
          <w:bCs/>
          <w:color w:val="292F43"/>
          <w:sz w:val="24"/>
          <w:szCs w:val="24"/>
        </w:rPr>
      </w:pPr>
    </w:p>
    <w:p w14:paraId="1F1ECDAA" w14:textId="77777777" w:rsidR="00355286" w:rsidRDefault="00355286" w:rsidP="00355286">
      <w:pPr>
        <w:spacing w:after="0"/>
        <w:rPr>
          <w:b/>
          <w:color w:val="292F43"/>
          <w:sz w:val="28"/>
          <w:szCs w:val="28"/>
          <w:u w:val="single"/>
        </w:rPr>
      </w:pPr>
      <w:r w:rsidRPr="00F930DB">
        <w:rPr>
          <w:b/>
          <w:color w:val="292F43"/>
          <w:sz w:val="28"/>
          <w:szCs w:val="28"/>
          <w:u w:val="single"/>
        </w:rPr>
        <w:t>Marketing</w:t>
      </w:r>
    </w:p>
    <w:p w14:paraId="4271DEAC" w14:textId="22ECF3EF" w:rsidR="00355286" w:rsidRDefault="00355286" w:rsidP="00355286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>The first mailer to the entire 9</w:t>
      </w:r>
      <w:r w:rsidRPr="00355286">
        <w:rPr>
          <w:bCs/>
          <w:color w:val="292F43"/>
          <w:sz w:val="24"/>
          <w:szCs w:val="24"/>
          <w:vertAlign w:val="superscript"/>
        </w:rPr>
        <w:t>th</w:t>
      </w:r>
      <w:r>
        <w:rPr>
          <w:bCs/>
          <w:color w:val="292F43"/>
          <w:sz w:val="24"/>
          <w:szCs w:val="24"/>
        </w:rPr>
        <w:t xml:space="preserve"> grade population will be sent out in the next few weeks. This will include our brochure and a letter outlining the recruiting process.  The JOC members are included in all ECTS mailings and can expect a copy.  </w:t>
      </w:r>
    </w:p>
    <w:p w14:paraId="7756EC7D" w14:textId="5CBB815A" w:rsidR="002F020B" w:rsidRDefault="002F020B" w:rsidP="00355286">
      <w:pPr>
        <w:spacing w:after="0"/>
        <w:rPr>
          <w:bCs/>
          <w:color w:val="292F43"/>
          <w:sz w:val="24"/>
          <w:szCs w:val="24"/>
        </w:rPr>
      </w:pPr>
    </w:p>
    <w:p w14:paraId="205E42F9" w14:textId="1B41C075" w:rsidR="002F020B" w:rsidRDefault="002F020B" w:rsidP="00355286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>The ECTS course guide is a work in progress.  The plan is to have all copy competed and ready for press in the late fall.</w:t>
      </w:r>
    </w:p>
    <w:p w14:paraId="44810A37" w14:textId="2571C549" w:rsidR="002F020B" w:rsidRDefault="002F020B" w:rsidP="00355286">
      <w:pPr>
        <w:spacing w:after="0"/>
        <w:rPr>
          <w:bCs/>
          <w:color w:val="292F43"/>
          <w:sz w:val="24"/>
          <w:szCs w:val="24"/>
        </w:rPr>
      </w:pPr>
    </w:p>
    <w:p w14:paraId="18AA4B2D" w14:textId="70D780F0" w:rsidR="002F020B" w:rsidRDefault="002F020B" w:rsidP="00355286">
      <w:pPr>
        <w:spacing w:after="0"/>
        <w:rPr>
          <w:bCs/>
          <w:color w:val="292F43"/>
          <w:sz w:val="24"/>
          <w:szCs w:val="24"/>
        </w:rPr>
      </w:pPr>
      <w:r>
        <w:rPr>
          <w:bCs/>
          <w:color w:val="292F43"/>
          <w:sz w:val="24"/>
          <w:szCs w:val="24"/>
        </w:rPr>
        <w:t>The new ECTS program, Sports Therapy and Exercise Science, will be revealed to the 9</w:t>
      </w:r>
      <w:r w:rsidRPr="002F020B">
        <w:rPr>
          <w:bCs/>
          <w:color w:val="292F43"/>
          <w:sz w:val="24"/>
          <w:szCs w:val="24"/>
          <w:vertAlign w:val="superscript"/>
        </w:rPr>
        <w:t>th</w:t>
      </w:r>
      <w:r>
        <w:rPr>
          <w:bCs/>
          <w:color w:val="292F43"/>
          <w:sz w:val="24"/>
          <w:szCs w:val="24"/>
        </w:rPr>
        <w:t xml:space="preserve"> graders during recruitment.  The information is also being released to the Counselors. </w:t>
      </w:r>
    </w:p>
    <w:p w14:paraId="1062C485" w14:textId="77777777" w:rsidR="00355286" w:rsidRDefault="00355286" w:rsidP="00355286">
      <w:pPr>
        <w:spacing w:after="0"/>
        <w:rPr>
          <w:bCs/>
          <w:color w:val="292F43"/>
          <w:sz w:val="24"/>
          <w:szCs w:val="24"/>
        </w:rPr>
      </w:pPr>
    </w:p>
    <w:p w14:paraId="1D5B56C0" w14:textId="25783A56" w:rsidR="00355286" w:rsidRDefault="00355286" w:rsidP="00355286">
      <w:pPr>
        <w:spacing w:after="0"/>
        <w:rPr>
          <w:b/>
          <w:sz w:val="28"/>
          <w:szCs w:val="28"/>
          <w:u w:val="single"/>
        </w:rPr>
      </w:pPr>
      <w:r w:rsidRPr="00A24719">
        <w:rPr>
          <w:b/>
          <w:sz w:val="28"/>
          <w:szCs w:val="28"/>
          <w:u w:val="single"/>
        </w:rPr>
        <w:t>Community Engagement</w:t>
      </w:r>
    </w:p>
    <w:p w14:paraId="332A826C" w14:textId="30CABD75" w:rsidR="00355286" w:rsidRDefault="0035528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Several sending districts invited me to represent ECTS at their 9</w:t>
      </w:r>
      <w:r w:rsidRPr="00355286">
        <w:rPr>
          <w:bCs/>
          <w:sz w:val="24"/>
          <w:szCs w:val="24"/>
          <w:vertAlign w:val="superscript"/>
        </w:rPr>
        <w:t>th</w:t>
      </w:r>
      <w:r>
        <w:rPr>
          <w:bCs/>
          <w:sz w:val="24"/>
          <w:szCs w:val="24"/>
        </w:rPr>
        <w:t xml:space="preserve"> grade orientations.  I am also scheduled to represent ECTS at open houses taking place in the upcoming months.</w:t>
      </w:r>
    </w:p>
    <w:p w14:paraId="4425FD7B" w14:textId="33280C62" w:rsidR="00355286" w:rsidRDefault="0035528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I have been meeting with the School Counselors at each district to discuss a recruiting plan.  As of now we intend to have in person recruiting presentations and allow the 9</w:t>
      </w:r>
      <w:r w:rsidRPr="00355286">
        <w:rPr>
          <w:bCs/>
          <w:sz w:val="24"/>
          <w:szCs w:val="24"/>
          <w:vertAlign w:val="superscript"/>
        </w:rPr>
        <w:t>th</w:t>
      </w:r>
      <w:r>
        <w:rPr>
          <w:bCs/>
          <w:sz w:val="24"/>
          <w:szCs w:val="24"/>
        </w:rPr>
        <w:t xml:space="preserve"> graders to </w:t>
      </w:r>
      <w:r w:rsidR="002F020B">
        <w:rPr>
          <w:bCs/>
          <w:sz w:val="24"/>
          <w:szCs w:val="24"/>
        </w:rPr>
        <w:t>tour 3 programs of their choice in November.  MIHS has asked for a virtual presentation to their freshmen due the large number of students in their freshman class.  I am preparing this virtual experience.  It will also be used as a back up plan should we be in a Covid situation that does not allow for in person presentations.</w:t>
      </w:r>
    </w:p>
    <w:p w14:paraId="39030E25" w14:textId="712066C3" w:rsidR="002F020B" w:rsidRDefault="002F02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 first Counselor meeting of the year is September 29.  We will have the President of the Erie County Community College of PA, Dr. Gray as a guest.  He will be informing us of the current status and future plans of ECCCPA </w:t>
      </w:r>
      <w:r w:rsidR="00854A0F">
        <w:rPr>
          <w:bCs/>
          <w:sz w:val="24"/>
          <w:szCs w:val="24"/>
        </w:rPr>
        <w:t>as well as</w:t>
      </w:r>
      <w:r>
        <w:rPr>
          <w:bCs/>
          <w:sz w:val="24"/>
          <w:szCs w:val="24"/>
        </w:rPr>
        <w:t xml:space="preserve"> the benefits to students in Erie County.  </w:t>
      </w:r>
    </w:p>
    <w:p w14:paraId="15EC76DF" w14:textId="77777777" w:rsidR="002F020B" w:rsidRDefault="002F020B">
      <w:pPr>
        <w:rPr>
          <w:bCs/>
          <w:sz w:val="24"/>
          <w:szCs w:val="24"/>
        </w:rPr>
      </w:pPr>
    </w:p>
    <w:p w14:paraId="5E88C888" w14:textId="77777777" w:rsidR="00355286" w:rsidRDefault="00355286"/>
    <w:sectPr w:rsidR="003552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86"/>
    <w:rsid w:val="002F020B"/>
    <w:rsid w:val="00355286"/>
    <w:rsid w:val="003F4A18"/>
    <w:rsid w:val="00854A0F"/>
    <w:rsid w:val="00A1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D249"/>
  <w15:chartTrackingRefBased/>
  <w15:docId w15:val="{65761FB6-B92B-43DC-B588-53BEBD4D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2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52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Sorensen</dc:creator>
  <cp:keywords/>
  <dc:description/>
  <cp:lastModifiedBy/>
  <cp:revision>1</cp:revision>
  <dcterms:created xsi:type="dcterms:W3CDTF">2021-09-15T13:05:00Z</dcterms:created>
</cp:coreProperties>
</file>