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F8A0D" w14:textId="77777777" w:rsidR="00AA3478" w:rsidRDefault="0080219B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 w14:anchorId="5295A7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14:paraId="7A8FF574" w14:textId="77777777"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14:paraId="7FC85015" w14:textId="77777777"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14:paraId="42B53A07" w14:textId="662FB845" w:rsidR="009D2A7E" w:rsidRPr="00BF5D00" w:rsidRDefault="00794B84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>Thurs</w:t>
      </w:r>
      <w:r w:rsidR="00F00DB3">
        <w:rPr>
          <w:rFonts w:ascii="Calibri" w:hAnsi="Calibri" w:cs="Calibri"/>
        </w:rPr>
        <w:t xml:space="preserve">day, July </w:t>
      </w:r>
      <w:r>
        <w:rPr>
          <w:rFonts w:ascii="Calibri" w:hAnsi="Calibri" w:cs="Calibri"/>
        </w:rPr>
        <w:t>23</w:t>
      </w:r>
      <w:r w:rsidR="00F00DB3">
        <w:rPr>
          <w:rFonts w:ascii="Calibri" w:hAnsi="Calibri" w:cs="Calibri"/>
        </w:rPr>
        <w:t>, 20</w:t>
      </w:r>
      <w:r>
        <w:rPr>
          <w:rFonts w:ascii="Calibri" w:hAnsi="Calibri" w:cs="Calibri"/>
        </w:rPr>
        <w:t>20</w:t>
      </w:r>
    </w:p>
    <w:p w14:paraId="3D7FF6E2" w14:textId="4FBD17F7"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14:paraId="244D43F6" w14:textId="4B9B2915" w:rsidR="00794B84" w:rsidRDefault="00794B84" w:rsidP="00794B8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794B84">
        <w:rPr>
          <w:rFonts w:ascii="Calibri" w:hAnsi="Calibri" w:cs="Calibri"/>
          <w:b w:val="0"/>
        </w:rPr>
        <w:t>Chris</w:t>
      </w:r>
      <w:r>
        <w:rPr>
          <w:rFonts w:ascii="Calibri" w:hAnsi="Calibri" w:cs="Calibri"/>
          <w:b w:val="0"/>
        </w:rPr>
        <w:t xml:space="preserve"> Coughlin, HRLC Architects, presented and discussed building renovation drawings and plans</w:t>
      </w:r>
      <w:r w:rsidR="00C05A9E">
        <w:rPr>
          <w:rFonts w:ascii="Calibri" w:hAnsi="Calibri" w:cs="Calibri"/>
          <w:b w:val="0"/>
        </w:rPr>
        <w:t>.  Mr. Coughlin was accompanied by Jim Kelly, HRLC Architects, and George McMillan of H.F. Lenz</w:t>
      </w:r>
    </w:p>
    <w:p w14:paraId="5E4AE0D4" w14:textId="16C05C4B" w:rsidR="00794B84" w:rsidRPr="00794B84" w:rsidRDefault="00794B84" w:rsidP="00794B8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An Executive Session was held from 8:13 p.m. to 9:01 p.m. regarding personnel matters</w:t>
      </w:r>
    </w:p>
    <w:p w14:paraId="712F1BDB" w14:textId="77777777"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14:paraId="374CA602" w14:textId="0BA1968D"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Mr. </w:t>
      </w:r>
      <w:r w:rsidR="00794B84">
        <w:rPr>
          <w:rFonts w:ascii="Calibri" w:hAnsi="Calibri" w:cs="Calibri"/>
          <w:b w:val="0"/>
          <w:bCs w:val="0"/>
        </w:rPr>
        <w:t>Ring</w:t>
      </w:r>
      <w:r>
        <w:rPr>
          <w:rFonts w:ascii="Calibri" w:hAnsi="Calibri" w:cs="Calibri"/>
          <w:b w:val="0"/>
          <w:bCs w:val="0"/>
        </w:rPr>
        <w:t>, JOC Chairman</w:t>
      </w:r>
      <w:r w:rsidR="005E1CDC" w:rsidRPr="00917FAA">
        <w:rPr>
          <w:rFonts w:ascii="Calibri" w:hAnsi="Calibri" w:cs="Calibri"/>
          <w:b w:val="0"/>
          <w:bCs w:val="0"/>
        </w:rPr>
        <w:t>, called the</w:t>
      </w:r>
      <w:r w:rsidR="00A534A0">
        <w:rPr>
          <w:rFonts w:ascii="Calibri" w:hAnsi="Calibri" w:cs="Calibri"/>
          <w:b w:val="0"/>
          <w:bCs w:val="0"/>
        </w:rPr>
        <w:t xml:space="preserve"> special</w:t>
      </w:r>
      <w:r w:rsidR="005E1CDC" w:rsidRPr="00917FAA">
        <w:rPr>
          <w:rFonts w:ascii="Calibri" w:hAnsi="Calibri" w:cs="Calibri"/>
          <w:b w:val="0"/>
          <w:bCs w:val="0"/>
        </w:rPr>
        <w:t xml:space="preserve">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794B84">
        <w:rPr>
          <w:rFonts w:ascii="Calibri" w:hAnsi="Calibri" w:cs="Calibri"/>
          <w:b w:val="0"/>
          <w:bCs w:val="0"/>
        </w:rPr>
        <w:t>9</w:t>
      </w:r>
      <w:r w:rsidR="00521410">
        <w:rPr>
          <w:rFonts w:ascii="Calibri" w:hAnsi="Calibri" w:cs="Calibri"/>
          <w:b w:val="0"/>
          <w:bCs w:val="0"/>
        </w:rPr>
        <w:t>:</w:t>
      </w:r>
      <w:r w:rsidR="00A534A0">
        <w:rPr>
          <w:rFonts w:ascii="Calibri" w:hAnsi="Calibri" w:cs="Calibri"/>
          <w:b w:val="0"/>
          <w:bCs w:val="0"/>
        </w:rPr>
        <w:t>0</w:t>
      </w:r>
      <w:r w:rsidR="00794B84">
        <w:rPr>
          <w:rFonts w:ascii="Calibri" w:hAnsi="Calibri" w:cs="Calibri"/>
          <w:b w:val="0"/>
          <w:bCs w:val="0"/>
        </w:rPr>
        <w:t>2</w:t>
      </w:r>
      <w:r w:rsidR="00476D36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p</w:t>
      </w:r>
      <w:r w:rsidR="00794B84">
        <w:rPr>
          <w:rFonts w:ascii="Calibri" w:hAnsi="Calibri" w:cs="Calibri"/>
          <w:b w:val="0"/>
          <w:bCs w:val="0"/>
        </w:rPr>
        <w:t>.</w:t>
      </w:r>
      <w:r w:rsidR="005E1CDC" w:rsidRPr="00917FAA">
        <w:rPr>
          <w:rFonts w:ascii="Calibri" w:hAnsi="Calibri" w:cs="Calibri"/>
          <w:b w:val="0"/>
          <w:bCs w:val="0"/>
        </w:rPr>
        <w:t>m</w:t>
      </w:r>
      <w:r w:rsidR="00794B84">
        <w:rPr>
          <w:rFonts w:ascii="Calibri" w:hAnsi="Calibri" w:cs="Calibri"/>
          <w:b w:val="0"/>
          <w:bCs w:val="0"/>
        </w:rPr>
        <w:t>.</w:t>
      </w:r>
      <w:r w:rsidR="003A5BFC">
        <w:rPr>
          <w:rFonts w:ascii="Calibri" w:hAnsi="Calibri" w:cs="Calibri"/>
          <w:b w:val="0"/>
          <w:bCs w:val="0"/>
        </w:rPr>
        <w:t xml:space="preserve"> and announced an Executive Session regarding personnel was held just prior to the meeting</w:t>
      </w:r>
    </w:p>
    <w:p w14:paraId="12896189" w14:textId="77777777"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14:paraId="3B6F9132" w14:textId="77777777" w:rsidR="005E1CDC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14:paraId="42220F7E" w14:textId="77777777" w:rsidR="005E1CDC" w:rsidRPr="00917FAA" w:rsidRDefault="005E1CDC" w:rsidP="0007240A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14:paraId="2FB936EE" w14:textId="77777777"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14:paraId="6F7D2059" w14:textId="77777777"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914" w:type="dxa"/>
        <w:jc w:val="center"/>
        <w:tblLayout w:type="fixed"/>
        <w:tblLook w:val="01E0" w:firstRow="1" w:lastRow="1" w:firstColumn="1" w:lastColumn="1" w:noHBand="0" w:noVBand="0"/>
      </w:tblPr>
      <w:tblGrid>
        <w:gridCol w:w="2978"/>
        <w:gridCol w:w="4488"/>
        <w:gridCol w:w="1224"/>
        <w:gridCol w:w="1224"/>
      </w:tblGrid>
      <w:tr w:rsidR="005E1CDC" w:rsidRPr="00917FAA" w14:paraId="7C5876B8" w14:textId="77777777" w:rsidTr="00A534A0">
        <w:trPr>
          <w:trHeight w:val="306"/>
          <w:jc w:val="center"/>
        </w:trPr>
        <w:tc>
          <w:tcPr>
            <w:tcW w:w="2978" w:type="dxa"/>
          </w:tcPr>
          <w:p w14:paraId="2E4EF902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88" w:type="dxa"/>
          </w:tcPr>
          <w:p w14:paraId="26B3932D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24" w:type="dxa"/>
          </w:tcPr>
          <w:p w14:paraId="5221E9D5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24" w:type="dxa"/>
          </w:tcPr>
          <w:p w14:paraId="7A146AF7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14:paraId="4F587934" w14:textId="77777777" w:rsidTr="00A534A0">
        <w:trPr>
          <w:trHeight w:val="291"/>
          <w:jc w:val="center"/>
        </w:trPr>
        <w:tc>
          <w:tcPr>
            <w:tcW w:w="2978" w:type="dxa"/>
          </w:tcPr>
          <w:p w14:paraId="68CF6DBF" w14:textId="098DBB9C" w:rsidR="005E1CDC" w:rsidRPr="00917FAA" w:rsidRDefault="00794B84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David Mahoney</w:t>
            </w:r>
          </w:p>
        </w:tc>
        <w:tc>
          <w:tcPr>
            <w:tcW w:w="4488" w:type="dxa"/>
          </w:tcPr>
          <w:p w14:paraId="78B230CB" w14:textId="77777777"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24" w:type="dxa"/>
          </w:tcPr>
          <w:p w14:paraId="6706D7FA" w14:textId="77777777" w:rsidR="005E1CDC" w:rsidRPr="00917FAA" w:rsidRDefault="00A534A0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0C9871F5" w14:textId="77777777" w:rsidR="005E1CDC" w:rsidRPr="00917FAA" w:rsidRDefault="005E1CDC" w:rsidP="00A534A0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</w:p>
        </w:tc>
      </w:tr>
      <w:tr w:rsidR="005E1CDC" w:rsidRPr="00917FAA" w14:paraId="3BCAE8B9" w14:textId="77777777" w:rsidTr="00A534A0">
        <w:trPr>
          <w:trHeight w:val="306"/>
          <w:jc w:val="center"/>
        </w:trPr>
        <w:tc>
          <w:tcPr>
            <w:tcW w:w="2978" w:type="dxa"/>
          </w:tcPr>
          <w:p w14:paraId="102E9862" w14:textId="76887BC3" w:rsidR="005E1CDC" w:rsidRPr="00917FAA" w:rsidRDefault="00794B84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Andy Dinsmore</w:t>
            </w:r>
          </w:p>
        </w:tc>
        <w:tc>
          <w:tcPr>
            <w:tcW w:w="4488" w:type="dxa"/>
          </w:tcPr>
          <w:p w14:paraId="6698AEEE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24" w:type="dxa"/>
          </w:tcPr>
          <w:p w14:paraId="0A7BDDAB" w14:textId="77777777"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4CF3B09A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33417652" w14:textId="77777777" w:rsidTr="00A534A0">
        <w:trPr>
          <w:trHeight w:val="291"/>
          <w:jc w:val="center"/>
        </w:trPr>
        <w:tc>
          <w:tcPr>
            <w:tcW w:w="2978" w:type="dxa"/>
          </w:tcPr>
          <w:p w14:paraId="724EE6CF" w14:textId="6FCAEF1D" w:rsidR="005E1CDC" w:rsidRPr="00917FAA" w:rsidRDefault="00794B84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James Bucskbee</w:t>
            </w:r>
          </w:p>
        </w:tc>
        <w:tc>
          <w:tcPr>
            <w:tcW w:w="4488" w:type="dxa"/>
          </w:tcPr>
          <w:p w14:paraId="57F978BA" w14:textId="7EEC6BA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</w:t>
            </w:r>
            <w:r w:rsidR="00794B84">
              <w:rPr>
                <w:rFonts w:ascii="Calibri" w:hAnsi="Calibri" w:cs="Calibri"/>
                <w:b w:val="0"/>
                <w:bCs w:val="0"/>
              </w:rPr>
              <w:t>eneral McLane</w:t>
            </w:r>
          </w:p>
        </w:tc>
        <w:tc>
          <w:tcPr>
            <w:tcW w:w="1224" w:type="dxa"/>
          </w:tcPr>
          <w:p w14:paraId="18995635" w14:textId="77777777"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4D8CF28A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6654E6FD" w14:textId="77777777" w:rsidTr="00A534A0">
        <w:trPr>
          <w:trHeight w:val="306"/>
          <w:jc w:val="center"/>
        </w:trPr>
        <w:tc>
          <w:tcPr>
            <w:tcW w:w="2978" w:type="dxa"/>
          </w:tcPr>
          <w:p w14:paraId="7164E7A0" w14:textId="0A33A8AF" w:rsidR="005E1CDC" w:rsidRPr="00917FAA" w:rsidRDefault="00794B84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88" w:type="dxa"/>
          </w:tcPr>
          <w:p w14:paraId="4716DC09" w14:textId="22CC330C" w:rsidR="005E1CDC" w:rsidRPr="00917FAA" w:rsidRDefault="00794B84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24" w:type="dxa"/>
          </w:tcPr>
          <w:p w14:paraId="5304294C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61B13541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59343C52" w14:textId="77777777" w:rsidTr="00A534A0">
        <w:trPr>
          <w:trHeight w:val="291"/>
          <w:jc w:val="center"/>
        </w:trPr>
        <w:tc>
          <w:tcPr>
            <w:tcW w:w="2978" w:type="dxa"/>
          </w:tcPr>
          <w:p w14:paraId="622E52B9" w14:textId="63E8AD9B" w:rsidR="005E1CDC" w:rsidRPr="00917FAA" w:rsidRDefault="00794B84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Terri Brink</w:t>
            </w:r>
          </w:p>
        </w:tc>
        <w:tc>
          <w:tcPr>
            <w:tcW w:w="4488" w:type="dxa"/>
          </w:tcPr>
          <w:p w14:paraId="262862BE" w14:textId="77777777"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24" w:type="dxa"/>
          </w:tcPr>
          <w:p w14:paraId="7660DD33" w14:textId="240C3D3D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14:paraId="7D12E6FC" w14:textId="705911C9" w:rsidR="005E1CDC" w:rsidRPr="00917FAA" w:rsidRDefault="00794B8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14:paraId="53B6BBE1" w14:textId="77777777" w:rsidTr="00A534A0">
        <w:trPr>
          <w:trHeight w:val="306"/>
          <w:jc w:val="center"/>
        </w:trPr>
        <w:tc>
          <w:tcPr>
            <w:tcW w:w="2978" w:type="dxa"/>
          </w:tcPr>
          <w:p w14:paraId="43FAE97C" w14:textId="77777777"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88" w:type="dxa"/>
          </w:tcPr>
          <w:p w14:paraId="0BDC0FC5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24" w:type="dxa"/>
          </w:tcPr>
          <w:p w14:paraId="1455A441" w14:textId="77777777"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348B011E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3F306F61" w14:textId="77777777" w:rsidTr="00A534A0">
        <w:trPr>
          <w:trHeight w:val="291"/>
          <w:jc w:val="center"/>
        </w:trPr>
        <w:tc>
          <w:tcPr>
            <w:tcW w:w="2978" w:type="dxa"/>
          </w:tcPr>
          <w:p w14:paraId="24529ABB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88" w:type="dxa"/>
          </w:tcPr>
          <w:p w14:paraId="1006B24E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24" w:type="dxa"/>
          </w:tcPr>
          <w:p w14:paraId="6BF320EB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6942B541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7B2701C3" w14:textId="77777777" w:rsidTr="00A534A0">
        <w:trPr>
          <w:trHeight w:val="306"/>
          <w:jc w:val="center"/>
        </w:trPr>
        <w:tc>
          <w:tcPr>
            <w:tcW w:w="2978" w:type="dxa"/>
          </w:tcPr>
          <w:p w14:paraId="402DC43D" w14:textId="7001E73B" w:rsidR="005E1CDC" w:rsidRPr="00917FAA" w:rsidRDefault="00794B84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Joseph Cancilla</w:t>
            </w:r>
          </w:p>
        </w:tc>
        <w:tc>
          <w:tcPr>
            <w:tcW w:w="4488" w:type="dxa"/>
          </w:tcPr>
          <w:p w14:paraId="36CE367F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24" w:type="dxa"/>
          </w:tcPr>
          <w:p w14:paraId="200D73EA" w14:textId="77777777"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3F24A050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7B00223C" w14:textId="77777777" w:rsidTr="00A534A0">
        <w:trPr>
          <w:trHeight w:val="291"/>
          <w:jc w:val="center"/>
        </w:trPr>
        <w:tc>
          <w:tcPr>
            <w:tcW w:w="2978" w:type="dxa"/>
          </w:tcPr>
          <w:p w14:paraId="227B9AD7" w14:textId="77777777"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88" w:type="dxa"/>
          </w:tcPr>
          <w:p w14:paraId="7AEFED76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24" w:type="dxa"/>
          </w:tcPr>
          <w:p w14:paraId="6175D362" w14:textId="77777777"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003B38D6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55481BB6" w14:textId="77777777" w:rsidTr="00A534A0">
        <w:trPr>
          <w:trHeight w:val="306"/>
          <w:jc w:val="center"/>
        </w:trPr>
        <w:tc>
          <w:tcPr>
            <w:tcW w:w="2978" w:type="dxa"/>
          </w:tcPr>
          <w:p w14:paraId="4F2E565A" w14:textId="77777777"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88" w:type="dxa"/>
          </w:tcPr>
          <w:p w14:paraId="3FB39AFA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24" w:type="dxa"/>
          </w:tcPr>
          <w:p w14:paraId="684D5251" w14:textId="77777777"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795BE409" w14:textId="263016A3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7A66A7EF" w14:textId="77777777" w:rsidTr="00A534A0">
        <w:trPr>
          <w:trHeight w:val="291"/>
          <w:jc w:val="center"/>
        </w:trPr>
        <w:tc>
          <w:tcPr>
            <w:tcW w:w="2978" w:type="dxa"/>
          </w:tcPr>
          <w:p w14:paraId="4A5C0B6E" w14:textId="412E3EE8" w:rsidR="005E1CDC" w:rsidRPr="00917FAA" w:rsidRDefault="00794B84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O’Donnell</w:t>
            </w:r>
          </w:p>
        </w:tc>
        <w:tc>
          <w:tcPr>
            <w:tcW w:w="4488" w:type="dxa"/>
          </w:tcPr>
          <w:p w14:paraId="482F4D88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24" w:type="dxa"/>
          </w:tcPr>
          <w:p w14:paraId="59BE3AB0" w14:textId="77777777" w:rsidR="005E1CDC" w:rsidRPr="00075838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24" w:type="dxa"/>
          </w:tcPr>
          <w:p w14:paraId="71DE5B6F" w14:textId="77777777" w:rsidR="005E1CDC" w:rsidRPr="00917FAA" w:rsidRDefault="00F41DB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9F3E86" w:rsidRPr="00917FAA" w14:paraId="605B2688" w14:textId="77777777" w:rsidTr="00A534A0">
        <w:trPr>
          <w:trHeight w:val="306"/>
          <w:tblHeader/>
          <w:jc w:val="center"/>
        </w:trPr>
        <w:tc>
          <w:tcPr>
            <w:tcW w:w="2978" w:type="dxa"/>
          </w:tcPr>
          <w:p w14:paraId="4F456A58" w14:textId="77777777"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88" w:type="dxa"/>
          </w:tcPr>
          <w:p w14:paraId="350D88D0" w14:textId="77777777"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24" w:type="dxa"/>
          </w:tcPr>
          <w:p w14:paraId="63465B0B" w14:textId="77777777"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24" w:type="dxa"/>
          </w:tcPr>
          <w:p w14:paraId="1D1F99C7" w14:textId="77777777"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14:paraId="16F971B3" w14:textId="77777777" w:rsidTr="00A534A0">
        <w:trPr>
          <w:trHeight w:val="291"/>
          <w:tblHeader/>
          <w:jc w:val="center"/>
        </w:trPr>
        <w:tc>
          <w:tcPr>
            <w:tcW w:w="2978" w:type="dxa"/>
          </w:tcPr>
          <w:p w14:paraId="23E214F0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88" w:type="dxa"/>
          </w:tcPr>
          <w:p w14:paraId="3349F363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24" w:type="dxa"/>
          </w:tcPr>
          <w:p w14:paraId="370AD948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24" w:type="dxa"/>
          </w:tcPr>
          <w:p w14:paraId="363E8177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14:paraId="0D26447F" w14:textId="77777777" w:rsidTr="00A534A0">
        <w:trPr>
          <w:trHeight w:val="306"/>
          <w:jc w:val="center"/>
        </w:trPr>
        <w:tc>
          <w:tcPr>
            <w:tcW w:w="2978" w:type="dxa"/>
          </w:tcPr>
          <w:p w14:paraId="7A8B8DBB" w14:textId="5CFF3B0D" w:rsidR="005E1CDC" w:rsidRPr="00917FAA" w:rsidRDefault="00794B84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</w:t>
            </w:r>
            <w:r w:rsidR="000D72D3">
              <w:rPr>
                <w:rFonts w:ascii="Calibri" w:hAnsi="Calibri" w:cs="Calibri"/>
                <w:b w:val="0"/>
                <w:bCs w:val="0"/>
              </w:rPr>
              <w:t xml:space="preserve">r. </w:t>
            </w:r>
            <w:r>
              <w:rPr>
                <w:rFonts w:ascii="Calibri" w:hAnsi="Calibri" w:cs="Calibri"/>
                <w:b w:val="0"/>
                <w:bCs w:val="0"/>
              </w:rPr>
              <w:t>Rick Emerick</w:t>
            </w:r>
          </w:p>
        </w:tc>
        <w:tc>
          <w:tcPr>
            <w:tcW w:w="4488" w:type="dxa"/>
          </w:tcPr>
          <w:p w14:paraId="56C9377E" w14:textId="77777777"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24" w:type="dxa"/>
          </w:tcPr>
          <w:p w14:paraId="0062C0A8" w14:textId="46894AFF" w:rsidR="005E1CDC" w:rsidRPr="00917FAA" w:rsidRDefault="00794B8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6785A560" w14:textId="1C0EFA59" w:rsidR="005E1CDC" w:rsidRPr="00917FAA" w:rsidRDefault="005E1CDC" w:rsidP="00A534A0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0EB9A5D5" w14:textId="77777777" w:rsidTr="00A534A0">
        <w:trPr>
          <w:trHeight w:val="306"/>
          <w:jc w:val="center"/>
        </w:trPr>
        <w:tc>
          <w:tcPr>
            <w:tcW w:w="2978" w:type="dxa"/>
          </w:tcPr>
          <w:p w14:paraId="101E7E3A" w14:textId="77777777"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88" w:type="dxa"/>
          </w:tcPr>
          <w:p w14:paraId="7CDD327C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24" w:type="dxa"/>
          </w:tcPr>
          <w:p w14:paraId="4CE6C0D2" w14:textId="77777777"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14:paraId="4B802935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699E4556" w14:textId="77777777" w:rsidTr="00A534A0">
        <w:trPr>
          <w:trHeight w:val="291"/>
          <w:jc w:val="center"/>
        </w:trPr>
        <w:tc>
          <w:tcPr>
            <w:tcW w:w="2978" w:type="dxa"/>
          </w:tcPr>
          <w:p w14:paraId="031B8C1D" w14:textId="3813CF9B" w:rsidR="005E1CDC" w:rsidRPr="00917FAA" w:rsidRDefault="00305D64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Attorney </w:t>
            </w:r>
            <w:r w:rsidR="006C27CB"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88" w:type="dxa"/>
          </w:tcPr>
          <w:p w14:paraId="52DADCB2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24" w:type="dxa"/>
          </w:tcPr>
          <w:p w14:paraId="3151804B" w14:textId="77777777" w:rsidR="005E1CDC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14:paraId="1EB38FBF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589E69A4" w14:textId="77777777" w:rsidTr="00A534A0">
        <w:trPr>
          <w:trHeight w:val="597"/>
          <w:jc w:val="center"/>
        </w:trPr>
        <w:tc>
          <w:tcPr>
            <w:tcW w:w="2978" w:type="dxa"/>
          </w:tcPr>
          <w:p w14:paraId="77D6E1DC" w14:textId="77777777"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14:paraId="09A3AB2A" w14:textId="77777777"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88" w:type="dxa"/>
          </w:tcPr>
          <w:p w14:paraId="66EA0FA5" w14:textId="77777777"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14:paraId="3C671F48" w14:textId="77777777"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24" w:type="dxa"/>
          </w:tcPr>
          <w:p w14:paraId="5B27EE0A" w14:textId="77777777" w:rsidR="005E1CDC" w:rsidRPr="00A534A0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  <w:p w14:paraId="25E3CA27" w14:textId="77777777" w:rsidR="00BF5D00" w:rsidRPr="00A534A0" w:rsidRDefault="00A534A0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A534A0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X</w:t>
            </w:r>
          </w:p>
        </w:tc>
        <w:tc>
          <w:tcPr>
            <w:tcW w:w="1224" w:type="dxa"/>
          </w:tcPr>
          <w:p w14:paraId="2ECF0FD0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0ECD93CB" w14:textId="77777777" w:rsidTr="00A534A0">
        <w:trPr>
          <w:trHeight w:val="306"/>
          <w:jc w:val="center"/>
        </w:trPr>
        <w:tc>
          <w:tcPr>
            <w:tcW w:w="2978" w:type="dxa"/>
          </w:tcPr>
          <w:p w14:paraId="50479291" w14:textId="404FB01F" w:rsidR="005E1CDC" w:rsidRPr="00917FAA" w:rsidRDefault="00794B84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TBD</w:t>
            </w:r>
          </w:p>
        </w:tc>
        <w:tc>
          <w:tcPr>
            <w:tcW w:w="4488" w:type="dxa"/>
          </w:tcPr>
          <w:p w14:paraId="64CEA448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24" w:type="dxa"/>
          </w:tcPr>
          <w:p w14:paraId="668155AA" w14:textId="4C245912" w:rsidR="005E1CDC" w:rsidRPr="00A534A0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224" w:type="dxa"/>
          </w:tcPr>
          <w:p w14:paraId="0AC05019" w14:textId="77777777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14:paraId="03DA3DB7" w14:textId="77777777" w:rsidTr="00A534A0">
        <w:trPr>
          <w:trHeight w:val="291"/>
          <w:jc w:val="center"/>
        </w:trPr>
        <w:tc>
          <w:tcPr>
            <w:tcW w:w="2978" w:type="dxa"/>
          </w:tcPr>
          <w:p w14:paraId="7FAB9BDF" w14:textId="77777777"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88" w:type="dxa"/>
          </w:tcPr>
          <w:p w14:paraId="7587C500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24" w:type="dxa"/>
          </w:tcPr>
          <w:p w14:paraId="749D8F1A" w14:textId="4A799B7F" w:rsidR="005E1CDC" w:rsidRPr="00917FAA" w:rsidRDefault="00794B8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5B87CD42" w14:textId="5A35B925" w:rsidR="005E1CDC" w:rsidRPr="00A534A0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5E1CDC" w:rsidRPr="00917FAA" w14:paraId="06703BE4" w14:textId="77777777" w:rsidTr="00A534A0">
        <w:trPr>
          <w:trHeight w:val="306"/>
          <w:jc w:val="center"/>
        </w:trPr>
        <w:tc>
          <w:tcPr>
            <w:tcW w:w="2978" w:type="dxa"/>
          </w:tcPr>
          <w:p w14:paraId="667E35B3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88" w:type="dxa"/>
          </w:tcPr>
          <w:p w14:paraId="12DEF1EA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24" w:type="dxa"/>
          </w:tcPr>
          <w:p w14:paraId="0DF36857" w14:textId="364F2271" w:rsidR="005E1CDC" w:rsidRPr="00917FAA" w:rsidRDefault="00794B8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4DF68C46" w14:textId="5A0CAB37" w:rsidR="005E1CDC" w:rsidRPr="00A534A0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5E1CDC" w:rsidRPr="00917FAA" w14:paraId="1CB82620" w14:textId="77777777" w:rsidTr="00A534A0">
        <w:trPr>
          <w:trHeight w:val="291"/>
          <w:jc w:val="center"/>
        </w:trPr>
        <w:tc>
          <w:tcPr>
            <w:tcW w:w="2978" w:type="dxa"/>
          </w:tcPr>
          <w:p w14:paraId="1AB640DE" w14:textId="77777777" w:rsidR="005E1CDC" w:rsidRPr="00917FAA" w:rsidRDefault="00756E1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Lesa Scalise</w:t>
            </w:r>
          </w:p>
        </w:tc>
        <w:tc>
          <w:tcPr>
            <w:tcW w:w="4488" w:type="dxa"/>
          </w:tcPr>
          <w:p w14:paraId="5CE35079" w14:textId="260823FA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24" w:type="dxa"/>
          </w:tcPr>
          <w:p w14:paraId="17932B45" w14:textId="14E91196" w:rsidR="005E1CDC" w:rsidRPr="00917FAA" w:rsidRDefault="00794B8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03EFAC78" w14:textId="3311309A" w:rsidR="005E1CDC" w:rsidRPr="00A534A0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</w:p>
        </w:tc>
      </w:tr>
      <w:tr w:rsidR="005E1CDC" w:rsidRPr="00917FAA" w14:paraId="615BCCD8" w14:textId="77777777" w:rsidTr="00A534A0">
        <w:trPr>
          <w:trHeight w:val="306"/>
          <w:jc w:val="center"/>
        </w:trPr>
        <w:tc>
          <w:tcPr>
            <w:tcW w:w="2978" w:type="dxa"/>
          </w:tcPr>
          <w:p w14:paraId="5F9B6BBF" w14:textId="77777777"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88" w:type="dxa"/>
          </w:tcPr>
          <w:p w14:paraId="68815B39" w14:textId="77777777"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24" w:type="dxa"/>
          </w:tcPr>
          <w:p w14:paraId="45957592" w14:textId="4C545460" w:rsidR="005E1CDC" w:rsidRPr="00917FAA" w:rsidRDefault="00794B8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24" w:type="dxa"/>
          </w:tcPr>
          <w:p w14:paraId="11CC300B" w14:textId="358252B2"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14:paraId="19CE52D0" w14:textId="77777777" w:rsidR="00F41DBD" w:rsidRDefault="00F41DBD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ab/>
      </w:r>
    </w:p>
    <w:p w14:paraId="088B5486" w14:textId="4D29A3CF" w:rsidR="00AA3478" w:rsidRPr="0036349B" w:rsidRDefault="00794B84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lastRenderedPageBreak/>
        <w:t>Agenda and Amendments</w:t>
      </w:r>
    </w:p>
    <w:p w14:paraId="66599ECA" w14:textId="77777777" w:rsidR="00821173" w:rsidRDefault="00821173" w:rsidP="0082117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14:paraId="353832EC" w14:textId="1D9A79EB" w:rsidR="00B5446A" w:rsidRDefault="00794B84" w:rsidP="00C05A9E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following agenda amendments:</w:t>
      </w:r>
    </w:p>
    <w:p w14:paraId="4A43FD5E" w14:textId="0BB22A1F" w:rsidR="00794B84" w:rsidRDefault="00794B84" w:rsidP="000D2CCA">
      <w:pPr>
        <w:pStyle w:val="Title"/>
        <w:numPr>
          <w:ilvl w:val="0"/>
          <w:numId w:val="48"/>
        </w:numPr>
        <w:tabs>
          <w:tab w:val="left" w:pos="720"/>
          <w:tab w:val="left" w:pos="108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Operations section 5 – New Business (xi) – Motion to approve declaration for reopening</w:t>
      </w:r>
    </w:p>
    <w:p w14:paraId="4D06A2FB" w14:textId="520F21FD" w:rsidR="000D2CCA" w:rsidRDefault="000D2CCA" w:rsidP="000D2CCA">
      <w:pPr>
        <w:pStyle w:val="Title"/>
        <w:numPr>
          <w:ilvl w:val="0"/>
          <w:numId w:val="48"/>
        </w:numPr>
        <w:tabs>
          <w:tab w:val="left" w:pos="720"/>
          <w:tab w:val="left" w:pos="108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Operations section 5 – New Business (x) – Motion to accept the resignation of Steven O’Donnell – Wattsburg School District</w:t>
      </w:r>
    </w:p>
    <w:p w14:paraId="41817C21" w14:textId="040502A3" w:rsidR="000D2CCA" w:rsidRDefault="000D2CCA" w:rsidP="00794B84">
      <w:pPr>
        <w:pStyle w:val="Title"/>
        <w:numPr>
          <w:ilvl w:val="0"/>
          <w:numId w:val="48"/>
        </w:numPr>
        <w:tabs>
          <w:tab w:val="left" w:pos="720"/>
          <w:tab w:val="left" w:pos="108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Human and Quality Resources section 8 – Hiring (iii) – Motion to hire Catherine Doty as </w:t>
      </w:r>
      <w:r w:rsidR="003A5BFC">
        <w:rPr>
          <w:rFonts w:ascii="Calibri" w:hAnsi="Calibri" w:cs="Calibri"/>
          <w:b w:val="0"/>
        </w:rPr>
        <w:t>A</w:t>
      </w:r>
      <w:r>
        <w:rPr>
          <w:rFonts w:ascii="Calibri" w:hAnsi="Calibri" w:cs="Calibri"/>
          <w:b w:val="0"/>
        </w:rPr>
        <w:t>dministrative Services and Human Resources Coordinator at an annual salary of $70,000 plus benefits consistent with PA Act 93</w:t>
      </w:r>
    </w:p>
    <w:p w14:paraId="3E852F04" w14:textId="77777777" w:rsidR="000D2CCA" w:rsidRPr="00B5446A" w:rsidRDefault="000D2CCA" w:rsidP="000D2CCA">
      <w:pPr>
        <w:pStyle w:val="Title"/>
        <w:tabs>
          <w:tab w:val="left" w:pos="720"/>
          <w:tab w:val="left" w:pos="1080"/>
        </w:tabs>
        <w:jc w:val="left"/>
        <w:rPr>
          <w:rFonts w:ascii="Calibri" w:hAnsi="Calibri" w:cs="Calibri"/>
          <w:b w:val="0"/>
        </w:rPr>
      </w:pPr>
    </w:p>
    <w:p w14:paraId="4A9C9A6F" w14:textId="6A27472E" w:rsidR="000D2CCA" w:rsidRDefault="000D2CCA" w:rsidP="000D2CC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Rickrode, with a second by Dinsmore</w:t>
      </w:r>
    </w:p>
    <w:p w14:paraId="74DD63AC" w14:textId="77777777" w:rsidR="000D2CCA" w:rsidRDefault="000D2CCA" w:rsidP="000D2CC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14:paraId="2F6B940D" w14:textId="036BF7F4" w:rsidR="000D2CCA" w:rsidRDefault="000D2CCA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Meeting Minutes</w:t>
      </w:r>
    </w:p>
    <w:p w14:paraId="6013EC75" w14:textId="500DEFC9" w:rsidR="000D2CCA" w:rsidRDefault="000D2CCA" w:rsidP="000D2CCA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accept the minutes of June 25, 2020 meeting as presented</w:t>
      </w:r>
    </w:p>
    <w:p w14:paraId="51C69408" w14:textId="382C8FA4" w:rsidR="000D2CCA" w:rsidRDefault="000D2CCA" w:rsidP="000D2CCA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DiPlacido, with a second by Dinsmore</w:t>
      </w:r>
    </w:p>
    <w:p w14:paraId="4A29CD39" w14:textId="77777777" w:rsidR="000D2CCA" w:rsidRDefault="000D2CCA" w:rsidP="000D2CCA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14:paraId="7BE3F02C" w14:textId="77777777" w:rsidR="000D2CCA" w:rsidRPr="00A4461A" w:rsidRDefault="000D2CCA" w:rsidP="000D2CC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14:paraId="7281BD65" w14:textId="77777777" w:rsidR="000D2CCA" w:rsidRPr="00AF62FF" w:rsidRDefault="000D2CCA" w:rsidP="000D2CCA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14:paraId="764BBDCE" w14:textId="24CAEC47" w:rsidR="000D2CCA" w:rsidRDefault="000D2CCA" w:rsidP="003A5BFC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3A5BFC">
        <w:rPr>
          <w:rFonts w:ascii="Calibri" w:hAnsi="Calibri" w:cs="Calibri"/>
          <w:b w:val="0"/>
          <w:bCs w:val="0"/>
        </w:rPr>
        <w:t>Lisa Sorenson, Joe Salorino</w:t>
      </w:r>
    </w:p>
    <w:p w14:paraId="48066A7D" w14:textId="11474364" w:rsidR="00273C9F" w:rsidRDefault="000D2CCA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Operations</w:t>
      </w:r>
    </w:p>
    <w:p w14:paraId="32B65D7E" w14:textId="73CE46B5" w:rsidR="000D2CCA" w:rsidRDefault="000D2CCA" w:rsidP="00273C9F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New Business</w:t>
      </w:r>
    </w:p>
    <w:p w14:paraId="393026AF" w14:textId="1E33D20C" w:rsidR="008F6016" w:rsidRPr="008F6016" w:rsidRDefault="000D2CCA" w:rsidP="008F6016">
      <w:pPr>
        <w:pStyle w:val="Title"/>
        <w:keepNext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Act 93 Administrators’ Contract One</w:t>
      </w:r>
      <w:r w:rsidR="00A66FF6">
        <w:rPr>
          <w:rFonts w:ascii="Calibri" w:hAnsi="Calibri" w:cs="Calibri"/>
          <w:bCs w:val="0"/>
        </w:rPr>
        <w:t>-</w:t>
      </w:r>
      <w:r>
        <w:rPr>
          <w:rFonts w:ascii="Calibri" w:hAnsi="Calibri" w:cs="Calibri"/>
          <w:bCs w:val="0"/>
        </w:rPr>
        <w:t>Year Extension</w:t>
      </w:r>
      <w:r w:rsidR="00305D64">
        <w:rPr>
          <w:rFonts w:ascii="Calibri" w:hAnsi="Calibri" w:cs="Calibri"/>
          <w:bCs w:val="0"/>
        </w:rPr>
        <w:t xml:space="preserve"> 2020-2021</w:t>
      </w:r>
    </w:p>
    <w:p w14:paraId="132A439A" w14:textId="3F4FA91B" w:rsidR="008F6016" w:rsidRDefault="008F6016" w:rsidP="008F6016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0D2CCA">
        <w:rPr>
          <w:rFonts w:ascii="Calibri" w:hAnsi="Calibri" w:cs="Calibri"/>
          <w:b w:val="0"/>
          <w:bCs w:val="0"/>
        </w:rPr>
        <w:t>approve the one</w:t>
      </w:r>
      <w:r w:rsidR="00280818">
        <w:rPr>
          <w:rFonts w:ascii="Calibri" w:hAnsi="Calibri" w:cs="Calibri"/>
          <w:b w:val="0"/>
          <w:bCs w:val="0"/>
        </w:rPr>
        <w:t>-</w:t>
      </w:r>
      <w:r w:rsidR="000D2CCA">
        <w:rPr>
          <w:rFonts w:ascii="Calibri" w:hAnsi="Calibri" w:cs="Calibri"/>
          <w:b w:val="0"/>
          <w:bCs w:val="0"/>
        </w:rPr>
        <w:t>year extension of the Act 93 Administrators’ contract from July 1, 2020 through June 30, 2021</w:t>
      </w:r>
    </w:p>
    <w:p w14:paraId="6FBE51FB" w14:textId="11D18C95" w:rsidR="008F6016" w:rsidRDefault="008F6016" w:rsidP="008F60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14:paraId="7FEDD954" w14:textId="307FF484" w:rsidR="000D2CCA" w:rsidRPr="008F6016" w:rsidRDefault="000D2CCA" w:rsidP="000D2CCA">
      <w:pPr>
        <w:pStyle w:val="Title"/>
        <w:keepNext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Business Manager’s Contract One</w:t>
      </w:r>
      <w:r w:rsidR="00A66FF6">
        <w:rPr>
          <w:rFonts w:ascii="Calibri" w:hAnsi="Calibri" w:cs="Calibri"/>
          <w:bCs w:val="0"/>
        </w:rPr>
        <w:t>-</w:t>
      </w:r>
      <w:r>
        <w:rPr>
          <w:rFonts w:ascii="Calibri" w:hAnsi="Calibri" w:cs="Calibri"/>
          <w:bCs w:val="0"/>
        </w:rPr>
        <w:t>Year Extension</w:t>
      </w:r>
      <w:r w:rsidR="00305D64">
        <w:rPr>
          <w:rFonts w:ascii="Calibri" w:hAnsi="Calibri" w:cs="Calibri"/>
          <w:bCs w:val="0"/>
        </w:rPr>
        <w:t xml:space="preserve"> 2020-2021</w:t>
      </w:r>
    </w:p>
    <w:p w14:paraId="1F8ED350" w14:textId="625D6EDC" w:rsidR="00280818" w:rsidRDefault="00280818" w:rsidP="00280818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one-year extension of the Business Manager’s contract from July 1, 2020 through June 30, 2021</w:t>
      </w:r>
    </w:p>
    <w:p w14:paraId="5D7E4630" w14:textId="35BAF7A6" w:rsidR="0080219B" w:rsidRDefault="0080219B" w:rsidP="0028081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New Business items i and ii above</w:t>
      </w:r>
    </w:p>
    <w:p w14:paraId="47EEE099" w14:textId="77777777" w:rsidR="0080219B" w:rsidRDefault="0080219B" w:rsidP="0028081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14:paraId="454D779C" w14:textId="323F7817" w:rsidR="00280818" w:rsidRDefault="00280818" w:rsidP="0028081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Mahoney, with a second by Gilbert</w:t>
      </w:r>
    </w:p>
    <w:p w14:paraId="47F26374" w14:textId="3572CC1C" w:rsidR="00280818" w:rsidRDefault="00280818" w:rsidP="0028081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14:paraId="100D0E04" w14:textId="5FDF59A3" w:rsidR="00280818" w:rsidRDefault="00280818" w:rsidP="0028081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14:paraId="167EA62C" w14:textId="3FE5AFC6" w:rsidR="00280818" w:rsidRPr="00280818" w:rsidRDefault="00280818" w:rsidP="003A5BFC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Director’s Unused 2019-2020 Vacation/Non-Duty Days </w:t>
      </w:r>
    </w:p>
    <w:p w14:paraId="735BED50" w14:textId="2783F3E4" w:rsidR="008F6016" w:rsidRDefault="008F6016" w:rsidP="008F6016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</w:t>
      </w:r>
      <w:r w:rsidR="00280818">
        <w:rPr>
          <w:rFonts w:ascii="Calibri" w:hAnsi="Calibri" w:cs="Calibri"/>
          <w:b w:val="0"/>
        </w:rPr>
        <w:t>the Director’s use of 10 unused 2019-2020 vacation/non-duty days prior to August 25, 2020</w:t>
      </w:r>
      <w:r>
        <w:rPr>
          <w:rFonts w:ascii="Calibri" w:hAnsi="Calibri" w:cs="Calibri"/>
          <w:b w:val="0"/>
        </w:rPr>
        <w:t xml:space="preserve"> </w:t>
      </w:r>
    </w:p>
    <w:p w14:paraId="214F82A0" w14:textId="5E88C9A8" w:rsidR="00E2536F" w:rsidRPr="008F6016" w:rsidRDefault="00280818" w:rsidP="00E2536F">
      <w:pPr>
        <w:pStyle w:val="Title"/>
        <w:keepNext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lastRenderedPageBreak/>
        <w:t>Additional Hours for School Nurse</w:t>
      </w:r>
    </w:p>
    <w:p w14:paraId="0252ED73" w14:textId="2A9DD6D3" w:rsidR="00E2536F" w:rsidRPr="008F6016" w:rsidRDefault="00E2536F" w:rsidP="00E2536F">
      <w:pPr>
        <w:pStyle w:val="Title"/>
        <w:keepNext/>
        <w:tabs>
          <w:tab w:val="left" w:pos="0"/>
          <w:tab w:val="left" w:pos="7920"/>
        </w:tabs>
        <w:spacing w:after="120"/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</w:rPr>
        <w:t xml:space="preserve">Motion to approve </w:t>
      </w:r>
      <w:r w:rsidR="00280818">
        <w:rPr>
          <w:rFonts w:ascii="Calibri" w:hAnsi="Calibri" w:cs="Calibri"/>
          <w:b w:val="0"/>
          <w:bCs w:val="0"/>
        </w:rPr>
        <w:t>up to 50 additional hours of pay prior to the 2020-2021 school year for Sharon Kresse, School Nurse, at hourly rate of $27.57</w:t>
      </w:r>
    </w:p>
    <w:p w14:paraId="43EA986D" w14:textId="5C8C79BD" w:rsidR="00C52FE9" w:rsidRDefault="00280818" w:rsidP="00E2536F">
      <w:pPr>
        <w:pStyle w:val="Title"/>
        <w:tabs>
          <w:tab w:val="left" w:pos="720"/>
        </w:tabs>
        <w:spacing w:after="120"/>
        <w:ind w:left="7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Snow Plowing Contract for 2020-2021</w:t>
      </w:r>
    </w:p>
    <w:p w14:paraId="19E67081" w14:textId="6B930542" w:rsidR="00E2536F" w:rsidRDefault="00E2536F" w:rsidP="00E2536F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280818">
        <w:rPr>
          <w:rFonts w:ascii="Calibri" w:hAnsi="Calibri" w:cs="Calibri"/>
          <w:b w:val="0"/>
          <w:bCs w:val="0"/>
        </w:rPr>
        <w:t>extend the snow plowing contract with Helen Nelson Trucking for one year at the base contract amount of $16,669.50</w:t>
      </w:r>
      <w:r w:rsidR="00305D64">
        <w:rPr>
          <w:rFonts w:ascii="Calibri" w:hAnsi="Calibri" w:cs="Calibri"/>
          <w:b w:val="0"/>
          <w:bCs w:val="0"/>
        </w:rPr>
        <w:t xml:space="preserve"> </w:t>
      </w:r>
    </w:p>
    <w:p w14:paraId="34F19A02" w14:textId="21E71FCA" w:rsidR="00280818" w:rsidRDefault="00280818" w:rsidP="00280818">
      <w:pPr>
        <w:pStyle w:val="Title"/>
        <w:tabs>
          <w:tab w:val="left" w:pos="720"/>
        </w:tabs>
        <w:spacing w:after="120"/>
        <w:ind w:left="7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Textbooks for 2020-2021</w:t>
      </w:r>
    </w:p>
    <w:p w14:paraId="33AE218F" w14:textId="556FAE59" w:rsidR="00280818" w:rsidRDefault="00280818" w:rsidP="00280818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2020-2021 textbooks, as presented</w:t>
      </w:r>
    </w:p>
    <w:p w14:paraId="3880827F" w14:textId="2293F09F" w:rsidR="00280818" w:rsidRDefault="00280818" w:rsidP="00280818">
      <w:pPr>
        <w:pStyle w:val="Title"/>
        <w:tabs>
          <w:tab w:val="left" w:pos="720"/>
        </w:tabs>
        <w:spacing w:after="120"/>
        <w:ind w:left="7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Donation to Metal Fabrication Program</w:t>
      </w:r>
    </w:p>
    <w:p w14:paraId="351B1DC6" w14:textId="30C79F68" w:rsidR="00280818" w:rsidRDefault="00280818" w:rsidP="00280818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accept donation of Metal Fabrication lab supplies from Welder’s Supply Company</w:t>
      </w:r>
    </w:p>
    <w:p w14:paraId="5FC8508D" w14:textId="67275FFA" w:rsidR="00280818" w:rsidRDefault="0080219B" w:rsidP="00280818">
      <w:pPr>
        <w:pStyle w:val="Title"/>
        <w:tabs>
          <w:tab w:val="left" w:pos="720"/>
        </w:tabs>
        <w:spacing w:after="120"/>
        <w:ind w:left="7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 </w:t>
      </w:r>
      <w:r w:rsidR="00280818">
        <w:rPr>
          <w:rFonts w:ascii="Calibri" w:hAnsi="Calibri" w:cs="Calibri"/>
          <w:bCs w:val="0"/>
        </w:rPr>
        <w:t>“Declaration” of Emergency due to COVID-19</w:t>
      </w:r>
    </w:p>
    <w:p w14:paraId="22C71242" w14:textId="1D2C69D4" w:rsidR="00280818" w:rsidRDefault="00280818" w:rsidP="00280818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make a “declaration” of emergency due to the COVID-19 implications</w:t>
      </w:r>
    </w:p>
    <w:p w14:paraId="2F4AE5D3" w14:textId="63DBE93E" w:rsidR="00280818" w:rsidRDefault="00280818" w:rsidP="00280818">
      <w:pPr>
        <w:pStyle w:val="Title"/>
        <w:tabs>
          <w:tab w:val="left" w:pos="720"/>
        </w:tabs>
        <w:spacing w:after="120"/>
        <w:ind w:left="7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Resignation of Wattsburg JOC Representative</w:t>
      </w:r>
      <w:r w:rsidR="00C05A9E">
        <w:rPr>
          <w:rFonts w:ascii="Calibri" w:hAnsi="Calibri" w:cs="Calibri"/>
          <w:bCs w:val="0"/>
        </w:rPr>
        <w:t xml:space="preserve"> O’Donnell</w:t>
      </w:r>
    </w:p>
    <w:p w14:paraId="675FAAD7" w14:textId="2D7A8480" w:rsidR="00280818" w:rsidRDefault="00280818" w:rsidP="00280818">
      <w:pPr>
        <w:pStyle w:val="Title"/>
        <w:tabs>
          <w:tab w:val="left" w:pos="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resignation of Steven O’Donnell – Wattsburg Area School District</w:t>
      </w:r>
    </w:p>
    <w:p w14:paraId="1E048ABB" w14:textId="3EB7CA3D" w:rsidR="00280818" w:rsidRDefault="0080219B" w:rsidP="0028081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New Business Items iii to x above</w:t>
      </w:r>
    </w:p>
    <w:p w14:paraId="2BD661A6" w14:textId="34087024" w:rsidR="0080219B" w:rsidRDefault="0080219B" w:rsidP="0028081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14:paraId="659226D0" w14:textId="518147D7" w:rsidR="0080219B" w:rsidRDefault="0080219B" w:rsidP="008021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>
        <w:rPr>
          <w:rFonts w:ascii="Calibri" w:hAnsi="Calibri" w:cs="Calibri"/>
          <w:b w:val="0"/>
          <w:bCs w:val="0"/>
        </w:rPr>
        <w:t>Dinsmore</w:t>
      </w:r>
      <w:r>
        <w:rPr>
          <w:rFonts w:ascii="Calibri" w:hAnsi="Calibri" w:cs="Calibri"/>
          <w:b w:val="0"/>
          <w:bCs w:val="0"/>
        </w:rPr>
        <w:t xml:space="preserve">, with a second by </w:t>
      </w:r>
      <w:r>
        <w:rPr>
          <w:rFonts w:ascii="Calibri" w:hAnsi="Calibri" w:cs="Calibri"/>
          <w:b w:val="0"/>
          <w:bCs w:val="0"/>
        </w:rPr>
        <w:t>Rickrode</w:t>
      </w:r>
    </w:p>
    <w:p w14:paraId="32E7DB7F" w14:textId="77777777" w:rsidR="0080219B" w:rsidRDefault="0080219B" w:rsidP="008021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14:paraId="48D16D6B" w14:textId="77777777" w:rsidR="0080219B" w:rsidRDefault="0080219B" w:rsidP="0028081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14:paraId="7AF904ED" w14:textId="77B54EC5" w:rsidR="00280818" w:rsidRDefault="00280818" w:rsidP="00280818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Old Business</w:t>
      </w:r>
    </w:p>
    <w:p w14:paraId="019BE284" w14:textId="274F0B5B" w:rsidR="00280818" w:rsidRDefault="00280818" w:rsidP="00280818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Discussion was held regarding </w:t>
      </w:r>
      <w:r w:rsidR="003A5BFC">
        <w:rPr>
          <w:rFonts w:ascii="Calibri" w:hAnsi="Calibri" w:cs="Calibri"/>
          <w:b w:val="0"/>
        </w:rPr>
        <w:t xml:space="preserve">updated information about the </w:t>
      </w:r>
      <w:r>
        <w:rPr>
          <w:rFonts w:ascii="Calibri" w:hAnsi="Calibri" w:cs="Calibri"/>
          <w:b w:val="0"/>
        </w:rPr>
        <w:t xml:space="preserve">fingerprinting operations conducted through the RCTC </w:t>
      </w:r>
      <w:r w:rsidR="00A66FF6">
        <w:rPr>
          <w:rFonts w:ascii="Calibri" w:hAnsi="Calibri" w:cs="Calibri"/>
          <w:b w:val="0"/>
        </w:rPr>
        <w:t xml:space="preserve">Adult Education </w:t>
      </w:r>
      <w:r>
        <w:rPr>
          <w:rFonts w:ascii="Calibri" w:hAnsi="Calibri" w:cs="Calibri"/>
          <w:b w:val="0"/>
        </w:rPr>
        <w:t>office.  Other area locations provide this service and</w:t>
      </w:r>
      <w:r w:rsidR="00A77FE0">
        <w:rPr>
          <w:rFonts w:ascii="Calibri" w:hAnsi="Calibri" w:cs="Calibri"/>
          <w:b w:val="0"/>
        </w:rPr>
        <w:t xml:space="preserve"> there are</w:t>
      </w:r>
      <w:r>
        <w:rPr>
          <w:rFonts w:ascii="Calibri" w:hAnsi="Calibri" w:cs="Calibri"/>
          <w:b w:val="0"/>
        </w:rPr>
        <w:t xml:space="preserve"> increased security concerns by allowing additional visitors into the building, particularly once students return</w:t>
      </w:r>
      <w:r w:rsidR="00A77FE0">
        <w:rPr>
          <w:rFonts w:ascii="Calibri" w:hAnsi="Calibri" w:cs="Calibri"/>
          <w:b w:val="0"/>
        </w:rPr>
        <w:t xml:space="preserve"> to the school</w:t>
      </w:r>
      <w:r>
        <w:rPr>
          <w:rFonts w:ascii="Calibri" w:hAnsi="Calibri" w:cs="Calibri"/>
          <w:b w:val="0"/>
        </w:rPr>
        <w:t>.</w:t>
      </w:r>
    </w:p>
    <w:p w14:paraId="0FDBF9C9" w14:textId="0454CC7F" w:rsidR="00280818" w:rsidRDefault="00280818" w:rsidP="00280818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terminate the </w:t>
      </w:r>
      <w:r w:rsidR="003A5BFC">
        <w:rPr>
          <w:rFonts w:ascii="Calibri" w:hAnsi="Calibri" w:cs="Calibri"/>
          <w:b w:val="0"/>
        </w:rPr>
        <w:t xml:space="preserve">finger printing </w:t>
      </w:r>
      <w:r>
        <w:rPr>
          <w:rFonts w:ascii="Calibri" w:hAnsi="Calibri" w:cs="Calibri"/>
          <w:b w:val="0"/>
        </w:rPr>
        <w:t xml:space="preserve">contract with Identigo </w:t>
      </w:r>
      <w:r w:rsidR="00A77FE0">
        <w:rPr>
          <w:rFonts w:ascii="Calibri" w:hAnsi="Calibri" w:cs="Calibri"/>
          <w:b w:val="0"/>
        </w:rPr>
        <w:t xml:space="preserve">effective at the earliest date </w:t>
      </w:r>
      <w:r w:rsidR="00A66FF6">
        <w:rPr>
          <w:rFonts w:ascii="Calibri" w:hAnsi="Calibri" w:cs="Calibri"/>
          <w:b w:val="0"/>
        </w:rPr>
        <w:t xml:space="preserve">available </w:t>
      </w:r>
      <w:r w:rsidR="00A77FE0">
        <w:rPr>
          <w:rFonts w:ascii="Calibri" w:hAnsi="Calibri" w:cs="Calibri"/>
          <w:b w:val="0"/>
        </w:rPr>
        <w:t>per the contract</w:t>
      </w:r>
    </w:p>
    <w:p w14:paraId="0C86EB59" w14:textId="3F42ECF7" w:rsidR="00E33C37" w:rsidRDefault="00E33C37" w:rsidP="00E33C3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DiPlacido, with a second by Mahoney</w:t>
      </w:r>
    </w:p>
    <w:p w14:paraId="2EFF7A44" w14:textId="77777777" w:rsidR="00E33C37" w:rsidRDefault="00E33C37" w:rsidP="00E33C37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14:paraId="25025964" w14:textId="554EE4FC" w:rsidR="00A77FE0" w:rsidRDefault="00A77FE0" w:rsidP="00A77FE0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Financial Items</w:t>
      </w:r>
    </w:p>
    <w:p w14:paraId="55D57623" w14:textId="1E1FAD14" w:rsidR="00E33C37" w:rsidRDefault="00A77FE0" w:rsidP="00280818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Financial Items section of the agenda</w:t>
      </w:r>
    </w:p>
    <w:p w14:paraId="4E8122C3" w14:textId="4112EA4C" w:rsidR="00A77FE0" w:rsidRDefault="00A77FE0" w:rsidP="00A77FE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>
        <w:rPr>
          <w:rFonts w:ascii="Calibri" w:hAnsi="Calibri"/>
          <w:b w:val="0"/>
          <w:bCs w:val="0"/>
        </w:rPr>
        <w:t>Dinsmore, with a second by Mahoney</w:t>
      </w:r>
    </w:p>
    <w:p w14:paraId="0DB338B5" w14:textId="3831193B" w:rsidR="00A77FE0" w:rsidRDefault="00A77FE0" w:rsidP="00A77FE0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The motion is approved with </w:t>
      </w:r>
      <w:r w:rsidR="00A66FF6">
        <w:rPr>
          <w:rFonts w:ascii="Calibri" w:hAnsi="Calibri"/>
          <w:b w:val="0"/>
          <w:bCs w:val="0"/>
        </w:rPr>
        <w:t>8</w:t>
      </w:r>
      <w:r>
        <w:rPr>
          <w:rFonts w:ascii="Calibri" w:hAnsi="Calibri"/>
          <w:b w:val="0"/>
          <w:bCs w:val="0"/>
        </w:rPr>
        <w:t xml:space="preserve"> “ayes” voice vote</w:t>
      </w:r>
      <w:r w:rsidR="00A66FF6">
        <w:rPr>
          <w:rFonts w:ascii="Calibri" w:hAnsi="Calibri"/>
          <w:b w:val="0"/>
          <w:bCs w:val="0"/>
        </w:rPr>
        <w:t>s, and one “no” vote by DiPlacido</w:t>
      </w:r>
    </w:p>
    <w:p w14:paraId="403F8DD7" w14:textId="055C9145" w:rsidR="00A77FE0" w:rsidRPr="00A77FE0" w:rsidRDefault="00A77FE0" w:rsidP="00A77FE0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Human and Quality Resources</w:t>
      </w:r>
    </w:p>
    <w:p w14:paraId="491AD5BC" w14:textId="6B567451" w:rsidR="00A77FE0" w:rsidRDefault="00A77FE0" w:rsidP="00A77FE0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A77FE0">
        <w:rPr>
          <w:rFonts w:ascii="Calibri" w:hAnsi="Calibri" w:cs="Calibri"/>
          <w:bCs w:val="0"/>
        </w:rPr>
        <w:t xml:space="preserve">Resignation </w:t>
      </w:r>
      <w:r>
        <w:rPr>
          <w:rFonts w:ascii="Calibri" w:hAnsi="Calibri" w:cs="Calibri"/>
          <w:bCs w:val="0"/>
        </w:rPr>
        <w:t>–</w:t>
      </w:r>
      <w:r w:rsidRPr="00A77FE0">
        <w:rPr>
          <w:rFonts w:ascii="Calibri" w:hAnsi="Calibri" w:cs="Calibri"/>
          <w:bCs w:val="0"/>
        </w:rPr>
        <w:t xml:space="preserve"> Beck</w:t>
      </w:r>
    </w:p>
    <w:p w14:paraId="6EB929A7" w14:textId="2231F866" w:rsidR="00A77FE0" w:rsidRDefault="00A77FE0" w:rsidP="00A77FE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ratify the resignation of Heather Beck, part-time secretary, effective July 10, 2020</w:t>
      </w:r>
    </w:p>
    <w:p w14:paraId="3703F6BC" w14:textId="49F6A8A8" w:rsidR="00A77FE0" w:rsidRDefault="00A77FE0" w:rsidP="00A77FE0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A77FE0">
        <w:rPr>
          <w:rFonts w:ascii="Calibri" w:hAnsi="Calibri" w:cs="Calibri"/>
          <w:bCs w:val="0"/>
        </w:rPr>
        <w:lastRenderedPageBreak/>
        <w:t xml:space="preserve">Resignation </w:t>
      </w:r>
      <w:r>
        <w:rPr>
          <w:rFonts w:ascii="Calibri" w:hAnsi="Calibri" w:cs="Calibri"/>
          <w:bCs w:val="0"/>
        </w:rPr>
        <w:t>–</w:t>
      </w:r>
      <w:r w:rsidRPr="00A77FE0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Burnham</w:t>
      </w:r>
    </w:p>
    <w:p w14:paraId="2E1D5A3F" w14:textId="6ABA0CBD" w:rsidR="00A77FE0" w:rsidRDefault="00A77FE0" w:rsidP="00A77FE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resignation of Donald (“Marty”) M. Burnham effective August 31, 2020</w:t>
      </w:r>
    </w:p>
    <w:p w14:paraId="3AF313C0" w14:textId="77777777" w:rsidR="00A77FE0" w:rsidRPr="00A77FE0" w:rsidRDefault="00A77FE0" w:rsidP="00A77FE0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14:paraId="68DEA952" w14:textId="15CFFD7A" w:rsidR="00E2536F" w:rsidRDefault="00A77FE0" w:rsidP="003A5BFC">
      <w:pPr>
        <w:pStyle w:val="Title"/>
        <w:tabs>
          <w:tab w:val="left" w:pos="0"/>
        </w:tabs>
        <w:spacing w:after="120"/>
        <w:jc w:val="right"/>
        <w:rPr>
          <w:rFonts w:ascii="Calibri" w:hAnsi="Calibri" w:cs="Calibri"/>
        </w:rPr>
      </w:pPr>
      <w:r w:rsidRPr="00A77FE0">
        <w:rPr>
          <w:rFonts w:ascii="Calibri" w:hAnsi="Calibri" w:cs="Calibri"/>
        </w:rPr>
        <w:t xml:space="preserve">Transition Center Instructor </w:t>
      </w:r>
      <w:r>
        <w:rPr>
          <w:rFonts w:ascii="Calibri" w:hAnsi="Calibri" w:cs="Calibri"/>
        </w:rPr>
        <w:t>–</w:t>
      </w:r>
      <w:r w:rsidRPr="00A77FE0">
        <w:rPr>
          <w:rFonts w:ascii="Calibri" w:hAnsi="Calibri" w:cs="Calibri"/>
        </w:rPr>
        <w:t xml:space="preserve"> Garvey</w:t>
      </w:r>
    </w:p>
    <w:p w14:paraId="7F6C274A" w14:textId="21ED2C39" w:rsidR="00A77FE0" w:rsidRDefault="00A77FE0" w:rsidP="00A77FE0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hire Michele Garvey at Master + 15 Column-Step 8 at the rate of $47,449 reflected in the 2019-2020 school year; contingent to any adjustment that would reflect the Professional Unit 2020-2021 schedule</w:t>
      </w:r>
    </w:p>
    <w:p w14:paraId="558366EF" w14:textId="47AFFF2D" w:rsidR="00A77FE0" w:rsidRDefault="00A77FE0" w:rsidP="003A5BFC">
      <w:pPr>
        <w:pStyle w:val="Title"/>
        <w:tabs>
          <w:tab w:val="left" w:pos="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Metal Fabrication</w:t>
      </w:r>
      <w:r w:rsidRPr="00A77FE0">
        <w:rPr>
          <w:rFonts w:ascii="Calibri" w:hAnsi="Calibri" w:cs="Calibri"/>
        </w:rPr>
        <w:t xml:space="preserve"> Instructor </w:t>
      </w:r>
      <w:r>
        <w:rPr>
          <w:rFonts w:ascii="Calibri" w:hAnsi="Calibri" w:cs="Calibri"/>
        </w:rPr>
        <w:t>–</w:t>
      </w:r>
      <w:r w:rsidRPr="00A77F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Taylor</w:t>
      </w:r>
    </w:p>
    <w:p w14:paraId="77BC8A14" w14:textId="3535B0F7" w:rsidR="00A77FE0" w:rsidRDefault="00A77FE0" w:rsidP="00A77FE0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hire Lyle Taylor at VOC 1 Column -Step 9 at the rate of $4</w:t>
      </w:r>
      <w:r w:rsidR="00A60DA3">
        <w:rPr>
          <w:rFonts w:ascii="Calibri" w:hAnsi="Calibri" w:cs="Calibri"/>
          <w:b w:val="0"/>
          <w:bCs w:val="0"/>
        </w:rPr>
        <w:t>5</w:t>
      </w:r>
      <w:r>
        <w:rPr>
          <w:rFonts w:ascii="Calibri" w:hAnsi="Calibri" w:cs="Calibri"/>
          <w:b w:val="0"/>
          <w:bCs w:val="0"/>
        </w:rPr>
        <w:t>,</w:t>
      </w:r>
      <w:r w:rsidR="00A60DA3">
        <w:rPr>
          <w:rFonts w:ascii="Calibri" w:hAnsi="Calibri" w:cs="Calibri"/>
          <w:b w:val="0"/>
          <w:bCs w:val="0"/>
        </w:rPr>
        <w:t>508</w:t>
      </w:r>
      <w:r>
        <w:rPr>
          <w:rFonts w:ascii="Calibri" w:hAnsi="Calibri" w:cs="Calibri"/>
          <w:b w:val="0"/>
          <w:bCs w:val="0"/>
        </w:rPr>
        <w:t xml:space="preserve"> reflected in the 2019-2020 school year; contingent to any adjustment that would reflect the Professional Unit 2020-2021 schedule</w:t>
      </w:r>
    </w:p>
    <w:p w14:paraId="14A39768" w14:textId="77777777" w:rsidR="00A77FE0" w:rsidRPr="00A77FE0" w:rsidRDefault="00A77FE0" w:rsidP="00A77FE0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</w:p>
    <w:p w14:paraId="7264D032" w14:textId="1BCF88F7" w:rsidR="00A60DA3" w:rsidRDefault="00A60DA3" w:rsidP="003A5BFC">
      <w:pPr>
        <w:pStyle w:val="Title"/>
        <w:tabs>
          <w:tab w:val="left" w:pos="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Administrative Services and Human Resources Coordinator</w:t>
      </w:r>
      <w:r w:rsidRPr="00A77F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77F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Doty</w:t>
      </w:r>
    </w:p>
    <w:p w14:paraId="6720EA1F" w14:textId="24C599FA" w:rsidR="00A60DA3" w:rsidRDefault="00A60DA3" w:rsidP="00A60DA3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hire Catherine Doty as Administrative Services and Human Resources Coordinator at an annual salary of $70,000 plus benefits consistent with PA Act 93</w:t>
      </w:r>
    </w:p>
    <w:p w14:paraId="74C2A3F1" w14:textId="33FDA1DD" w:rsidR="00A60DA3" w:rsidRDefault="00A60DA3" w:rsidP="00A60DA3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</w:p>
    <w:p w14:paraId="2437634B" w14:textId="0C061D1B" w:rsidR="00A60DA3" w:rsidRDefault="00A60DA3" w:rsidP="003A5BFC">
      <w:pPr>
        <w:pStyle w:val="Title"/>
        <w:tabs>
          <w:tab w:val="left" w:pos="0"/>
        </w:tabs>
        <w:spacing w:after="120"/>
        <w:jc w:val="right"/>
        <w:rPr>
          <w:rFonts w:ascii="Calibri" w:hAnsi="Calibri" w:cs="Calibri"/>
        </w:rPr>
      </w:pPr>
      <w:r w:rsidRPr="00A60DA3">
        <w:rPr>
          <w:rFonts w:ascii="Calibri" w:hAnsi="Calibri" w:cs="Calibri"/>
        </w:rPr>
        <w:t xml:space="preserve">COVID-related </w:t>
      </w:r>
      <w:r>
        <w:rPr>
          <w:rFonts w:ascii="Calibri" w:hAnsi="Calibri" w:cs="Calibri"/>
        </w:rPr>
        <w:t xml:space="preserve">Staff </w:t>
      </w:r>
      <w:r w:rsidRPr="00A60DA3">
        <w:rPr>
          <w:rFonts w:ascii="Calibri" w:hAnsi="Calibri" w:cs="Calibri"/>
        </w:rPr>
        <w:t>Training funded through PCCD COVID grant</w:t>
      </w:r>
    </w:p>
    <w:p w14:paraId="5350BC03" w14:textId="043866BA" w:rsidR="00A60DA3" w:rsidRDefault="00A60DA3" w:rsidP="00A60DA3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2 full days of COVID-related training for all Professional Unit and Classified Unit staff to be funded through the PCCD COVID grant (Approximate total cost = $30,493.32)</w:t>
      </w:r>
    </w:p>
    <w:p w14:paraId="02C99FDA" w14:textId="0D76A59A" w:rsidR="00A60DA3" w:rsidRDefault="00A60DA3" w:rsidP="00A60DA3">
      <w:pPr>
        <w:pStyle w:val="Title"/>
        <w:keepNext/>
        <w:tabs>
          <w:tab w:val="left" w:pos="1188"/>
          <w:tab w:val="left" w:pos="7920"/>
        </w:tabs>
        <w:spacing w:after="240"/>
        <w:jc w:val="right"/>
        <w:rPr>
          <w:rFonts w:ascii="Calibri" w:hAnsi="Calibri" w:cs="Calibri"/>
          <w:bCs w:val="0"/>
        </w:rPr>
      </w:pPr>
      <w:r w:rsidRPr="00A60DA3">
        <w:rPr>
          <w:rFonts w:ascii="Calibri" w:hAnsi="Calibri" w:cs="Calibri"/>
          <w:bCs w:val="0"/>
        </w:rPr>
        <w:t xml:space="preserve">Curriculum Development </w:t>
      </w:r>
    </w:p>
    <w:p w14:paraId="1BBBC576" w14:textId="38F77621" w:rsidR="00A60DA3" w:rsidRPr="00A60DA3" w:rsidRDefault="00A60DA3" w:rsidP="00A60DA3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</w:rPr>
      </w:pPr>
      <w:r w:rsidRPr="00A60DA3">
        <w:rPr>
          <w:rFonts w:ascii="Calibri" w:hAnsi="Calibri" w:cs="Calibri"/>
          <w:b w:val="0"/>
        </w:rPr>
        <w:t>Motion to approve 1 full day of curriculum development for all instructors at the curriculum development rate of $35 per hour for 6.5 hour each to be funded through the 2019-2020 Assigned Fund Balance for COVID (Approximate total cost = $8,085.35)</w:t>
      </w:r>
    </w:p>
    <w:p w14:paraId="31D1EBFF" w14:textId="5B499BC6" w:rsidR="00A60DA3" w:rsidRDefault="00A60DA3" w:rsidP="00A60DA3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Human and Quality Resources section of the agenda</w:t>
      </w:r>
    </w:p>
    <w:p w14:paraId="5D57515A" w14:textId="59CCB65A" w:rsidR="00A60DA3" w:rsidRDefault="00A60DA3" w:rsidP="00A60DA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C05A9E">
        <w:rPr>
          <w:rFonts w:ascii="Calibri" w:hAnsi="Calibri"/>
          <w:b w:val="0"/>
          <w:bCs w:val="0"/>
        </w:rPr>
        <w:t>Dinsmore</w:t>
      </w:r>
      <w:r>
        <w:rPr>
          <w:rFonts w:ascii="Calibri" w:hAnsi="Calibri"/>
          <w:b w:val="0"/>
          <w:bCs w:val="0"/>
        </w:rPr>
        <w:t>, with a second by Olesnanik</w:t>
      </w:r>
    </w:p>
    <w:p w14:paraId="79D8E0FA" w14:textId="77777777" w:rsidR="00A60DA3" w:rsidRDefault="00A60DA3" w:rsidP="00A60DA3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is approved with an all “ayes” voice vote</w:t>
      </w:r>
    </w:p>
    <w:p w14:paraId="7D83D27F" w14:textId="110CEAE0" w:rsidR="00A60DA3" w:rsidRPr="00AB7323" w:rsidRDefault="00A60DA3" w:rsidP="003A5BFC">
      <w:pPr>
        <w:pStyle w:val="Title"/>
        <w:tabs>
          <w:tab w:val="left" w:pos="720"/>
        </w:tabs>
        <w:spacing w:after="120"/>
        <w:rPr>
          <w:rFonts w:ascii="Calibri" w:hAnsi="Calibri" w:cs="Calibri"/>
          <w:bCs w:val="0"/>
        </w:rPr>
      </w:pPr>
      <w:r w:rsidRPr="00AB7323">
        <w:rPr>
          <w:rFonts w:ascii="Calibri" w:hAnsi="Calibri" w:cs="Calibri"/>
          <w:bCs w:val="0"/>
        </w:rPr>
        <w:t xml:space="preserve">Additional Amendments to </w:t>
      </w:r>
      <w:r w:rsidR="00A66FF6" w:rsidRPr="00AB7323">
        <w:rPr>
          <w:rFonts w:ascii="Calibri" w:hAnsi="Calibri" w:cs="Calibri"/>
          <w:bCs w:val="0"/>
        </w:rPr>
        <w:t xml:space="preserve">Human and Quality Resources Section of </w:t>
      </w:r>
      <w:r w:rsidRPr="00AB7323">
        <w:rPr>
          <w:rFonts w:ascii="Calibri" w:hAnsi="Calibri" w:cs="Calibri"/>
          <w:bCs w:val="0"/>
        </w:rPr>
        <w:t>Agenda</w:t>
      </w:r>
      <w:r w:rsidR="00AB7323">
        <w:rPr>
          <w:rFonts w:ascii="Calibri" w:hAnsi="Calibri" w:cs="Calibri"/>
          <w:bCs w:val="0"/>
        </w:rPr>
        <w:t xml:space="preserve"> from the floor</w:t>
      </w:r>
    </w:p>
    <w:p w14:paraId="2DB476A7" w14:textId="65000B33" w:rsidR="00A60DA3" w:rsidRDefault="00A60DA3" w:rsidP="003A5BFC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 w:rsidRPr="00A60DA3">
        <w:rPr>
          <w:rFonts w:ascii="Calibri" w:hAnsi="Calibri" w:cs="Calibri"/>
          <w:bCs w:val="0"/>
        </w:rPr>
        <w:t>Professional Unit Contract Extension for 2020-2021</w:t>
      </w:r>
    </w:p>
    <w:p w14:paraId="414D14D7" w14:textId="679BC54A" w:rsidR="00A60DA3" w:rsidRDefault="00A60DA3" w:rsidP="00A60DA3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Motion to approve a one-year </w:t>
      </w:r>
      <w:r w:rsidR="00C05A9E">
        <w:rPr>
          <w:rFonts w:ascii="Calibri" w:hAnsi="Calibri" w:cs="Calibri"/>
          <w:b w:val="0"/>
        </w:rPr>
        <w:t xml:space="preserve">extension to the Professional Unit’s </w:t>
      </w:r>
      <w:r w:rsidR="00AB7323">
        <w:rPr>
          <w:rFonts w:ascii="Calibri" w:hAnsi="Calibri" w:cs="Calibri"/>
          <w:b w:val="0"/>
        </w:rPr>
        <w:t xml:space="preserve">AFT </w:t>
      </w:r>
      <w:r w:rsidR="00C05A9E">
        <w:rPr>
          <w:rFonts w:ascii="Calibri" w:hAnsi="Calibri" w:cs="Calibri"/>
          <w:b w:val="0"/>
        </w:rPr>
        <w:t xml:space="preserve">Collective Bargaining Agreement to extend current contract terms </w:t>
      </w:r>
      <w:r w:rsidR="00AB7323">
        <w:rPr>
          <w:rFonts w:ascii="Calibri" w:hAnsi="Calibri" w:cs="Calibri"/>
          <w:b w:val="0"/>
        </w:rPr>
        <w:t xml:space="preserve">from July 1, 2020 </w:t>
      </w:r>
      <w:r w:rsidR="00C05A9E">
        <w:rPr>
          <w:rFonts w:ascii="Calibri" w:hAnsi="Calibri" w:cs="Calibri"/>
          <w:b w:val="0"/>
        </w:rPr>
        <w:t>to June 30, 2021</w:t>
      </w:r>
    </w:p>
    <w:p w14:paraId="41C931AA" w14:textId="7BA75D86" w:rsidR="00C05A9E" w:rsidRDefault="00C05A9E" w:rsidP="003A5BFC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Increase in Director’s salary for 2020-2021</w:t>
      </w:r>
    </w:p>
    <w:p w14:paraId="1D086455" w14:textId="2AD2B428" w:rsidR="00C05A9E" w:rsidRDefault="00C05A9E" w:rsidP="00C05A9E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increase Dr. Walker’s 2020-2021 salary by 2.75% over 2019-2020 salary</w:t>
      </w:r>
    </w:p>
    <w:p w14:paraId="7F06E3DF" w14:textId="64DFFEEB" w:rsidR="00C05A9E" w:rsidRDefault="00C05A9E" w:rsidP="00C05A9E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</w:p>
    <w:p w14:paraId="36E7D114" w14:textId="05549484" w:rsidR="00C05A9E" w:rsidRDefault="00C05A9E" w:rsidP="00C05A9E">
      <w:pPr>
        <w:pStyle w:val="Title"/>
        <w:keepNext/>
        <w:tabs>
          <w:tab w:val="left" w:pos="1188"/>
          <w:tab w:val="left" w:pos="7920"/>
        </w:tabs>
        <w:spacing w:after="24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Additional Amendment</w:t>
      </w:r>
      <w:r w:rsidR="00A66FF6">
        <w:rPr>
          <w:rFonts w:ascii="Calibri" w:hAnsi="Calibri" w:cs="Calibri"/>
          <w:b w:val="0"/>
        </w:rPr>
        <w:t xml:space="preserve"> Motion</w:t>
      </w:r>
      <w:r>
        <w:rPr>
          <w:rFonts w:ascii="Calibri" w:hAnsi="Calibri" w:cs="Calibri"/>
          <w:b w:val="0"/>
        </w:rPr>
        <w:t xml:space="preserve">s </w:t>
      </w:r>
      <w:r w:rsidR="0080219B">
        <w:rPr>
          <w:rFonts w:ascii="Calibri" w:hAnsi="Calibri" w:cs="Calibri"/>
          <w:b w:val="0"/>
        </w:rPr>
        <w:t xml:space="preserve">from the floor </w:t>
      </w:r>
      <w:r>
        <w:rPr>
          <w:rFonts w:ascii="Calibri" w:hAnsi="Calibri" w:cs="Calibri"/>
          <w:b w:val="0"/>
        </w:rPr>
        <w:t>to the Human and Quality Resources section of the agenda</w:t>
      </w:r>
      <w:r w:rsidR="00305D64">
        <w:rPr>
          <w:rFonts w:ascii="Calibri" w:hAnsi="Calibri" w:cs="Calibri"/>
          <w:b w:val="0"/>
        </w:rPr>
        <w:t xml:space="preserve"> </w:t>
      </w:r>
    </w:p>
    <w:p w14:paraId="764CB0F9" w14:textId="5CE0E0A0" w:rsidR="00C05A9E" w:rsidRDefault="00C05A9E" w:rsidP="00C05A9E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>
        <w:rPr>
          <w:rFonts w:ascii="Calibri" w:hAnsi="Calibri"/>
          <w:b w:val="0"/>
          <w:bCs w:val="0"/>
        </w:rPr>
        <w:t>Rickrode, with a second by Olesnanik</w:t>
      </w:r>
    </w:p>
    <w:p w14:paraId="772E3E55" w14:textId="3A163563" w:rsidR="00C05A9E" w:rsidRDefault="00C05A9E" w:rsidP="00C05A9E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The motion is approved with an all “ayes” voice vote</w:t>
      </w:r>
    </w:p>
    <w:p w14:paraId="03E8EC1E" w14:textId="77777777" w:rsidR="0080219B" w:rsidRDefault="0080219B" w:rsidP="00C05A9E">
      <w:pPr>
        <w:pStyle w:val="Title"/>
        <w:tabs>
          <w:tab w:val="left" w:pos="7920"/>
        </w:tabs>
        <w:spacing w:after="120"/>
        <w:rPr>
          <w:rFonts w:ascii="Calibri" w:hAnsi="Calibri"/>
          <w:u w:val="single"/>
        </w:rPr>
      </w:pPr>
    </w:p>
    <w:p w14:paraId="115CF4E0" w14:textId="5F81716A" w:rsidR="00764672" w:rsidRDefault="00C05A9E" w:rsidP="00C05A9E">
      <w:pPr>
        <w:pStyle w:val="Title"/>
        <w:tabs>
          <w:tab w:val="left" w:pos="7920"/>
        </w:tabs>
        <w:spacing w:after="120"/>
        <w:rPr>
          <w:rFonts w:ascii="Calibri" w:hAnsi="Calibri" w:cs="Calibri"/>
          <w:u w:val="single"/>
        </w:rPr>
      </w:pPr>
      <w:r w:rsidRPr="00C05A9E">
        <w:rPr>
          <w:rFonts w:ascii="Calibri" w:hAnsi="Calibri"/>
          <w:u w:val="single"/>
        </w:rPr>
        <w:lastRenderedPageBreak/>
        <w:t xml:space="preserve">JOC </w:t>
      </w:r>
      <w:r w:rsidR="00AB7323">
        <w:rPr>
          <w:rFonts w:ascii="Calibri" w:hAnsi="Calibri"/>
          <w:u w:val="single"/>
        </w:rPr>
        <w:t xml:space="preserve">Board </w:t>
      </w:r>
      <w:r w:rsidRPr="00C05A9E">
        <w:rPr>
          <w:rFonts w:ascii="Calibri" w:hAnsi="Calibri"/>
          <w:u w:val="single"/>
        </w:rPr>
        <w:t xml:space="preserve">Remarks and </w:t>
      </w:r>
      <w:r w:rsidR="006C4F39" w:rsidRPr="00C05A9E">
        <w:rPr>
          <w:rFonts w:ascii="Calibri" w:hAnsi="Calibri" w:cs="Calibri"/>
          <w:u w:val="single"/>
        </w:rPr>
        <w:t>Comment</w:t>
      </w:r>
      <w:r w:rsidR="00AB7323">
        <w:rPr>
          <w:rFonts w:ascii="Calibri" w:hAnsi="Calibri" w:cs="Calibri"/>
          <w:u w:val="single"/>
        </w:rPr>
        <w:t>s</w:t>
      </w:r>
    </w:p>
    <w:p w14:paraId="7EAAE599" w14:textId="6D183E66" w:rsidR="00C05A9E" w:rsidRPr="00A66FF6" w:rsidRDefault="00A66FF6" w:rsidP="00C05A9E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Comments were made regarding the building renovation project</w:t>
      </w:r>
      <w:r w:rsidR="0080219B">
        <w:rPr>
          <w:rFonts w:ascii="Calibri" w:hAnsi="Calibri" w:cs="Calibri"/>
          <w:b w:val="0"/>
          <w:bCs w:val="0"/>
        </w:rPr>
        <w:t xml:space="preserve"> presentation</w:t>
      </w:r>
      <w:r>
        <w:rPr>
          <w:rFonts w:ascii="Calibri" w:hAnsi="Calibri" w:cs="Calibri"/>
          <w:b w:val="0"/>
          <w:bCs w:val="0"/>
        </w:rPr>
        <w:t xml:space="preserve">.  Mr. Gilbert suggested that a Clerk of the Works; Roofing Consultant; and ESCO/GESA </w:t>
      </w:r>
      <w:r w:rsidR="003A5BFC">
        <w:rPr>
          <w:rFonts w:ascii="Calibri" w:hAnsi="Calibri" w:cs="Calibri"/>
          <w:b w:val="0"/>
          <w:bCs w:val="0"/>
        </w:rPr>
        <w:t xml:space="preserve">project </w:t>
      </w:r>
      <w:r>
        <w:rPr>
          <w:rFonts w:ascii="Calibri" w:hAnsi="Calibri" w:cs="Calibri"/>
          <w:b w:val="0"/>
          <w:bCs w:val="0"/>
        </w:rPr>
        <w:t xml:space="preserve">should all be considered.  Mr. DiPlacido </w:t>
      </w:r>
      <w:r w:rsidR="00D765B1">
        <w:rPr>
          <w:rFonts w:ascii="Calibri" w:hAnsi="Calibri" w:cs="Calibri"/>
          <w:b w:val="0"/>
          <w:bCs w:val="0"/>
        </w:rPr>
        <w:t xml:space="preserve">noted </w:t>
      </w:r>
      <w:r>
        <w:rPr>
          <w:rFonts w:ascii="Calibri" w:hAnsi="Calibri" w:cs="Calibri"/>
          <w:b w:val="0"/>
          <w:bCs w:val="0"/>
        </w:rPr>
        <w:t>that use of an ESCO at this point would st</w:t>
      </w:r>
      <w:bookmarkStart w:id="0" w:name="_GoBack"/>
      <w:bookmarkEnd w:id="0"/>
      <w:r>
        <w:rPr>
          <w:rFonts w:ascii="Calibri" w:hAnsi="Calibri" w:cs="Calibri"/>
          <w:b w:val="0"/>
          <w:bCs w:val="0"/>
        </w:rPr>
        <w:t xml:space="preserve">op the process currently underway and </w:t>
      </w:r>
      <w:r w:rsidR="003A5BFC">
        <w:rPr>
          <w:rFonts w:ascii="Calibri" w:hAnsi="Calibri" w:cs="Calibri"/>
          <w:b w:val="0"/>
          <w:bCs w:val="0"/>
        </w:rPr>
        <w:t>also</w:t>
      </w:r>
      <w:r w:rsidR="0080219B">
        <w:rPr>
          <w:rFonts w:ascii="Calibri" w:hAnsi="Calibri" w:cs="Calibri"/>
          <w:b w:val="0"/>
          <w:bCs w:val="0"/>
        </w:rPr>
        <w:t xml:space="preserve"> could</w:t>
      </w:r>
      <w:r w:rsidR="003A5BFC">
        <w:rPr>
          <w:rFonts w:ascii="Calibri" w:hAnsi="Calibri" w:cs="Calibri"/>
          <w:b w:val="0"/>
          <w:bCs w:val="0"/>
        </w:rPr>
        <w:t xml:space="preserve"> </w:t>
      </w:r>
      <w:r w:rsidR="0080219B">
        <w:rPr>
          <w:rFonts w:ascii="Calibri" w:hAnsi="Calibri" w:cs="Calibri"/>
          <w:b w:val="0"/>
          <w:bCs w:val="0"/>
        </w:rPr>
        <w:t>present</w:t>
      </w:r>
      <w:r>
        <w:rPr>
          <w:rFonts w:ascii="Calibri" w:hAnsi="Calibri" w:cs="Calibri"/>
          <w:b w:val="0"/>
          <w:bCs w:val="0"/>
        </w:rPr>
        <w:t xml:space="preserve"> potential loss of control over the project.  </w:t>
      </w:r>
      <w:r w:rsidR="003A5BFC">
        <w:rPr>
          <w:rFonts w:ascii="Calibri" w:hAnsi="Calibri" w:cs="Calibri"/>
          <w:b w:val="0"/>
          <w:bCs w:val="0"/>
        </w:rPr>
        <w:t>P</w:t>
      </w:r>
      <w:r>
        <w:rPr>
          <w:rFonts w:ascii="Calibri" w:hAnsi="Calibri" w:cs="Calibri"/>
          <w:b w:val="0"/>
          <w:bCs w:val="0"/>
        </w:rPr>
        <w:t xml:space="preserve">lans with cost estimates should be ready to send to the Districts for </w:t>
      </w:r>
      <w:r w:rsidR="003A5BFC">
        <w:rPr>
          <w:rFonts w:ascii="Calibri" w:hAnsi="Calibri" w:cs="Calibri"/>
          <w:b w:val="0"/>
          <w:bCs w:val="0"/>
        </w:rPr>
        <w:t xml:space="preserve">approval </w:t>
      </w:r>
      <w:r>
        <w:rPr>
          <w:rFonts w:ascii="Calibri" w:hAnsi="Calibri" w:cs="Calibri"/>
          <w:b w:val="0"/>
          <w:bCs w:val="0"/>
        </w:rPr>
        <w:t xml:space="preserve">resolutions in either November </w:t>
      </w:r>
      <w:r w:rsidR="00D765B1">
        <w:rPr>
          <w:rFonts w:ascii="Calibri" w:hAnsi="Calibri" w:cs="Calibri"/>
          <w:b w:val="0"/>
          <w:bCs w:val="0"/>
        </w:rPr>
        <w:t xml:space="preserve">or </w:t>
      </w:r>
      <w:r>
        <w:rPr>
          <w:rFonts w:ascii="Calibri" w:hAnsi="Calibri" w:cs="Calibri"/>
          <w:b w:val="0"/>
          <w:bCs w:val="0"/>
        </w:rPr>
        <w:t>December</w:t>
      </w:r>
      <w:r w:rsidR="00D765B1">
        <w:rPr>
          <w:rFonts w:ascii="Calibri" w:hAnsi="Calibri" w:cs="Calibri"/>
          <w:b w:val="0"/>
          <w:bCs w:val="0"/>
        </w:rPr>
        <w:t xml:space="preserve"> 2020</w:t>
      </w:r>
      <w:r>
        <w:rPr>
          <w:rFonts w:ascii="Calibri" w:hAnsi="Calibri" w:cs="Calibri"/>
          <w:b w:val="0"/>
          <w:bCs w:val="0"/>
        </w:rPr>
        <w:t>, which would then allow the project to go to bid in January 2021.</w:t>
      </w:r>
    </w:p>
    <w:p w14:paraId="29110667" w14:textId="7E00005F" w:rsidR="00A11CC9" w:rsidRPr="0093329C" w:rsidRDefault="00A66FF6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A</w:t>
      </w:r>
      <w:r w:rsidR="00A11CC9" w:rsidRPr="0093329C">
        <w:rPr>
          <w:rFonts w:ascii="Calibri" w:hAnsi="Calibri" w:cs="Calibri"/>
          <w:bCs w:val="0"/>
          <w:u w:val="single"/>
        </w:rPr>
        <w:t>djournment</w:t>
      </w:r>
    </w:p>
    <w:p w14:paraId="0D2F7430" w14:textId="77777777"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14:paraId="708915F3" w14:textId="3CD17536" w:rsidR="00A11CC9" w:rsidRDefault="00D50589" w:rsidP="00E2536F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Motion was made by </w:t>
      </w:r>
      <w:r w:rsidR="00A66FF6">
        <w:rPr>
          <w:rFonts w:ascii="Calibri" w:hAnsi="Calibri"/>
          <w:b w:val="0"/>
          <w:bCs w:val="0"/>
        </w:rPr>
        <w:t>Buckbee</w:t>
      </w:r>
      <w:r w:rsidR="00C8007A">
        <w:rPr>
          <w:rFonts w:ascii="Calibri" w:hAnsi="Calibri"/>
          <w:b w:val="0"/>
          <w:bCs w:val="0"/>
        </w:rPr>
        <w:t xml:space="preserve"> </w:t>
      </w:r>
      <w:r w:rsidR="0079730D" w:rsidRPr="00E94FC3">
        <w:rPr>
          <w:rFonts w:ascii="Calibri" w:hAnsi="Calibri"/>
          <w:b w:val="0"/>
          <w:bCs w:val="0"/>
        </w:rPr>
        <w:t>to adjourn the meeting</w:t>
      </w:r>
    </w:p>
    <w:p w14:paraId="561BF42D" w14:textId="78432C86" w:rsidR="00A11CC9" w:rsidRDefault="00A11CC9" w:rsidP="00E2536F">
      <w:pPr>
        <w:pStyle w:val="Title"/>
        <w:tabs>
          <w:tab w:val="left" w:pos="7920"/>
        </w:tabs>
        <w:spacing w:after="120"/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A66FF6">
        <w:rPr>
          <w:rFonts w:ascii="Calibri" w:hAnsi="Calibri"/>
          <w:b w:val="0"/>
          <w:bCs w:val="0"/>
        </w:rPr>
        <w:t>Ring,</w:t>
      </w:r>
      <w:r>
        <w:rPr>
          <w:rFonts w:ascii="Calibri" w:hAnsi="Calibri"/>
          <w:b w:val="0"/>
          <w:bCs w:val="0"/>
        </w:rPr>
        <w:t xml:space="preserve">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A66FF6">
        <w:rPr>
          <w:rFonts w:ascii="Calibri" w:hAnsi="Calibri"/>
          <w:b w:val="0"/>
          <w:bCs w:val="0"/>
        </w:rPr>
        <w:t>9</w:t>
      </w:r>
      <w:r w:rsidR="00C36B7D">
        <w:rPr>
          <w:rFonts w:ascii="Calibri" w:hAnsi="Calibri"/>
          <w:b w:val="0"/>
          <w:bCs w:val="0"/>
        </w:rPr>
        <w:t>:</w:t>
      </w:r>
      <w:r w:rsidR="00A66FF6">
        <w:rPr>
          <w:rFonts w:ascii="Calibri" w:hAnsi="Calibri"/>
          <w:b w:val="0"/>
          <w:bCs w:val="0"/>
        </w:rPr>
        <w:t>41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</w:t>
      </w:r>
      <w:r w:rsidR="00A66FF6">
        <w:rPr>
          <w:rFonts w:ascii="Calibri" w:hAnsi="Calibri"/>
          <w:b w:val="0"/>
          <w:bCs w:val="0"/>
        </w:rPr>
        <w:t>.</w:t>
      </w:r>
      <w:r w:rsidR="00CD66AE">
        <w:rPr>
          <w:rFonts w:ascii="Calibri" w:hAnsi="Calibri"/>
          <w:b w:val="0"/>
          <w:bCs w:val="0"/>
        </w:rPr>
        <w:t>m</w:t>
      </w:r>
      <w:r w:rsidR="0069493F">
        <w:rPr>
          <w:rFonts w:ascii="Calibri" w:hAnsi="Calibri"/>
          <w:b w:val="0"/>
          <w:bCs w:val="0"/>
        </w:rPr>
        <w:t>.</w:t>
      </w:r>
    </w:p>
    <w:p w14:paraId="09734794" w14:textId="77777777"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14:paraId="268DBB74" w14:textId="77777777"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14:paraId="265D1DF2" w14:textId="77777777"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14:paraId="5D52875B" w14:textId="77777777"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14:paraId="421FA1F9" w14:textId="77777777" w:rsidR="001F083D" w:rsidRPr="00AF62FF" w:rsidRDefault="00A11CC9" w:rsidP="000777D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1F083D" w:rsidRPr="00AF62FF" w:rsidSect="00A4461A">
      <w:headerReference w:type="default" r:id="rId9"/>
      <w:footerReference w:type="first" r:id="rId10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91B11C" w14:textId="77777777" w:rsidR="004F17BD" w:rsidRDefault="004F17BD">
      <w:r>
        <w:separator/>
      </w:r>
    </w:p>
  </w:endnote>
  <w:endnote w:type="continuationSeparator" w:id="0">
    <w:p w14:paraId="3372BC13" w14:textId="77777777" w:rsidR="004F17BD" w:rsidRDefault="004F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8B78A" w14:textId="51357A4D" w:rsidR="001F083D" w:rsidRDefault="001F083D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80219B">
      <w:rPr>
        <w:rFonts w:ascii="Calibri" w:hAnsi="Calibri" w:cs="Calibri"/>
        <w:noProof/>
        <w:sz w:val="20"/>
        <w:szCs w:val="20"/>
      </w:rPr>
      <w:t>8/21/2020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80219B">
      <w:rPr>
        <w:rFonts w:ascii="Calibri" w:hAnsi="Calibri" w:cs="Calibri"/>
        <w:noProof/>
        <w:sz w:val="20"/>
        <w:szCs w:val="20"/>
      </w:rPr>
      <w:t>10:42 AM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D5913" w14:textId="77777777" w:rsidR="004F17BD" w:rsidRDefault="004F17BD">
      <w:r>
        <w:separator/>
      </w:r>
    </w:p>
  </w:footnote>
  <w:footnote w:type="continuationSeparator" w:id="0">
    <w:p w14:paraId="2DAAAC42" w14:textId="77777777" w:rsidR="004F17BD" w:rsidRDefault="004F1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BDB93" w14:textId="77777777" w:rsidR="001F083D" w:rsidRPr="00A4461A" w:rsidRDefault="001F083D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14:paraId="3D136E4B" w14:textId="01849AA1" w:rsidR="001F083D" w:rsidRPr="00A4461A" w:rsidRDefault="00A534A0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 xml:space="preserve">July </w:t>
    </w:r>
    <w:r w:rsidR="00280818">
      <w:rPr>
        <w:rFonts w:ascii="Calibri" w:hAnsi="Calibri" w:cs="Calibri"/>
        <w:b/>
        <w:color w:val="4F6228"/>
        <w:sz w:val="20"/>
        <w:szCs w:val="20"/>
      </w:rPr>
      <w:t>23, 2020</w:t>
    </w:r>
    <w:r w:rsidR="001F083D" w:rsidRPr="00A4461A">
      <w:rPr>
        <w:rFonts w:ascii="Calibri" w:hAnsi="Calibri" w:cs="Calibri"/>
        <w:b/>
        <w:color w:val="4F6228"/>
        <w:sz w:val="20"/>
        <w:szCs w:val="20"/>
      </w:rPr>
      <w:tab/>
    </w:r>
    <w:r w:rsidR="001F083D"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80219B">
      <w:rPr>
        <w:rStyle w:val="PageNumber"/>
        <w:rFonts w:ascii="Calibri" w:hAnsi="Calibri" w:cs="Calibri"/>
        <w:b/>
        <w:noProof/>
        <w:color w:val="4F6228"/>
        <w:sz w:val="20"/>
        <w:szCs w:val="20"/>
      </w:rPr>
      <w:t>4</w:t>
    </w:r>
    <w:r w:rsidR="001F083D"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14:paraId="2D7B0F8F" w14:textId="77777777" w:rsidR="001F083D" w:rsidRDefault="001F083D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4086"/>
    <w:multiLevelType w:val="hybridMultilevel"/>
    <w:tmpl w:val="F794AA36"/>
    <w:lvl w:ilvl="0" w:tplc="F3E08F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5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7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3"/>
  </w:num>
  <w:num w:numId="2">
    <w:abstractNumId w:val="3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32"/>
  </w:num>
  <w:num w:numId="31">
    <w:abstractNumId w:val="21"/>
  </w:num>
  <w:num w:numId="32">
    <w:abstractNumId w:val="30"/>
  </w:num>
  <w:num w:numId="33">
    <w:abstractNumId w:val="12"/>
  </w:num>
  <w:num w:numId="34">
    <w:abstractNumId w:val="11"/>
  </w:num>
  <w:num w:numId="35">
    <w:abstractNumId w:val="8"/>
  </w:num>
  <w:num w:numId="36">
    <w:abstractNumId w:val="23"/>
  </w:num>
  <w:num w:numId="37">
    <w:abstractNumId w:val="6"/>
  </w:num>
  <w:num w:numId="38">
    <w:abstractNumId w:val="17"/>
  </w:num>
  <w:num w:numId="39">
    <w:abstractNumId w:val="14"/>
  </w:num>
  <w:num w:numId="40">
    <w:abstractNumId w:val="26"/>
  </w:num>
  <w:num w:numId="41">
    <w:abstractNumId w:val="29"/>
  </w:num>
  <w:num w:numId="42">
    <w:abstractNumId w:val="7"/>
  </w:num>
  <w:num w:numId="43">
    <w:abstractNumId w:val="13"/>
  </w:num>
  <w:num w:numId="44">
    <w:abstractNumId w:val="22"/>
  </w:num>
  <w:num w:numId="45">
    <w:abstractNumId w:val="20"/>
  </w:num>
  <w:num w:numId="46">
    <w:abstractNumId w:val="28"/>
  </w:num>
  <w:num w:numId="47">
    <w:abstractNumId w:val="10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240A"/>
    <w:rsid w:val="00075838"/>
    <w:rsid w:val="000777DB"/>
    <w:rsid w:val="00077991"/>
    <w:rsid w:val="00080D08"/>
    <w:rsid w:val="000919FB"/>
    <w:rsid w:val="000A41E2"/>
    <w:rsid w:val="000A6245"/>
    <w:rsid w:val="000B31E4"/>
    <w:rsid w:val="000C7F25"/>
    <w:rsid w:val="000D2CCA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90085"/>
    <w:rsid w:val="00192DC1"/>
    <w:rsid w:val="001A2330"/>
    <w:rsid w:val="001A7BAA"/>
    <w:rsid w:val="001E1CE1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C9F"/>
    <w:rsid w:val="00273E75"/>
    <w:rsid w:val="00280818"/>
    <w:rsid w:val="002A2C65"/>
    <w:rsid w:val="002A42D4"/>
    <w:rsid w:val="002A6D82"/>
    <w:rsid w:val="002A6E9E"/>
    <w:rsid w:val="002B4834"/>
    <w:rsid w:val="002C0500"/>
    <w:rsid w:val="002C4238"/>
    <w:rsid w:val="002C5A06"/>
    <w:rsid w:val="002E1A52"/>
    <w:rsid w:val="002F1437"/>
    <w:rsid w:val="002F5F54"/>
    <w:rsid w:val="003054A4"/>
    <w:rsid w:val="00305D6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5BF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307C"/>
    <w:rsid w:val="00463EC6"/>
    <w:rsid w:val="00475B20"/>
    <w:rsid w:val="00476D36"/>
    <w:rsid w:val="00477A7D"/>
    <w:rsid w:val="00484D6D"/>
    <w:rsid w:val="004942E3"/>
    <w:rsid w:val="004A195E"/>
    <w:rsid w:val="004B02D1"/>
    <w:rsid w:val="004B7F1B"/>
    <w:rsid w:val="004D2CAF"/>
    <w:rsid w:val="004D3CE5"/>
    <w:rsid w:val="004F17BD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82C37"/>
    <w:rsid w:val="00596472"/>
    <w:rsid w:val="005964FF"/>
    <w:rsid w:val="005A130A"/>
    <w:rsid w:val="005A3C5A"/>
    <w:rsid w:val="005C14DC"/>
    <w:rsid w:val="005C17AA"/>
    <w:rsid w:val="005C6123"/>
    <w:rsid w:val="005D7262"/>
    <w:rsid w:val="005E1CDC"/>
    <w:rsid w:val="005F0A2B"/>
    <w:rsid w:val="006003F5"/>
    <w:rsid w:val="00605975"/>
    <w:rsid w:val="00605A23"/>
    <w:rsid w:val="006071BD"/>
    <w:rsid w:val="00616154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238BC"/>
    <w:rsid w:val="007364B2"/>
    <w:rsid w:val="007421D4"/>
    <w:rsid w:val="00746F1C"/>
    <w:rsid w:val="00756E19"/>
    <w:rsid w:val="00764672"/>
    <w:rsid w:val="00784B9D"/>
    <w:rsid w:val="0079493A"/>
    <w:rsid w:val="00794B84"/>
    <w:rsid w:val="00796EA8"/>
    <w:rsid w:val="0079730D"/>
    <w:rsid w:val="007A4A33"/>
    <w:rsid w:val="007B2D4C"/>
    <w:rsid w:val="007B70F3"/>
    <w:rsid w:val="007D15E7"/>
    <w:rsid w:val="007E58FF"/>
    <w:rsid w:val="007F034F"/>
    <w:rsid w:val="00800797"/>
    <w:rsid w:val="0080219B"/>
    <w:rsid w:val="00804759"/>
    <w:rsid w:val="008161D4"/>
    <w:rsid w:val="00821173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016"/>
    <w:rsid w:val="008F6187"/>
    <w:rsid w:val="008F6894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712A"/>
    <w:rsid w:val="00A11CC9"/>
    <w:rsid w:val="00A17902"/>
    <w:rsid w:val="00A22F14"/>
    <w:rsid w:val="00A26DA3"/>
    <w:rsid w:val="00A312EB"/>
    <w:rsid w:val="00A34629"/>
    <w:rsid w:val="00A4461A"/>
    <w:rsid w:val="00A534A0"/>
    <w:rsid w:val="00A60DA3"/>
    <w:rsid w:val="00A66A8F"/>
    <w:rsid w:val="00A66FF6"/>
    <w:rsid w:val="00A74A5A"/>
    <w:rsid w:val="00A77FE0"/>
    <w:rsid w:val="00A80FB0"/>
    <w:rsid w:val="00A909E5"/>
    <w:rsid w:val="00AA3478"/>
    <w:rsid w:val="00AA7213"/>
    <w:rsid w:val="00AB160D"/>
    <w:rsid w:val="00AB7323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5446A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05A9E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16D7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E1A36"/>
    <w:rsid w:val="00CF7720"/>
    <w:rsid w:val="00D01544"/>
    <w:rsid w:val="00D01BC0"/>
    <w:rsid w:val="00D21D7C"/>
    <w:rsid w:val="00D2515D"/>
    <w:rsid w:val="00D32BA2"/>
    <w:rsid w:val="00D45BAD"/>
    <w:rsid w:val="00D50589"/>
    <w:rsid w:val="00D51C6B"/>
    <w:rsid w:val="00D54C2D"/>
    <w:rsid w:val="00D554EF"/>
    <w:rsid w:val="00D63D59"/>
    <w:rsid w:val="00D7053D"/>
    <w:rsid w:val="00D765B1"/>
    <w:rsid w:val="00D766F3"/>
    <w:rsid w:val="00D852A0"/>
    <w:rsid w:val="00D92050"/>
    <w:rsid w:val="00DA259D"/>
    <w:rsid w:val="00DB2F78"/>
    <w:rsid w:val="00DD1EA5"/>
    <w:rsid w:val="00DF231A"/>
    <w:rsid w:val="00E01374"/>
    <w:rsid w:val="00E2536F"/>
    <w:rsid w:val="00E33C37"/>
    <w:rsid w:val="00E57DE4"/>
    <w:rsid w:val="00E630C0"/>
    <w:rsid w:val="00E80D94"/>
    <w:rsid w:val="00E9117D"/>
    <w:rsid w:val="00E93ACB"/>
    <w:rsid w:val="00EA128F"/>
    <w:rsid w:val="00EB0404"/>
    <w:rsid w:val="00EC13DE"/>
    <w:rsid w:val="00ED6DFD"/>
    <w:rsid w:val="00EE040D"/>
    <w:rsid w:val="00EE3398"/>
    <w:rsid w:val="00F00541"/>
    <w:rsid w:val="00F00DB3"/>
    <w:rsid w:val="00F00F20"/>
    <w:rsid w:val="00F079CE"/>
    <w:rsid w:val="00F17A1E"/>
    <w:rsid w:val="00F2158B"/>
    <w:rsid w:val="00F2162A"/>
    <w:rsid w:val="00F41DBD"/>
    <w:rsid w:val="00F42694"/>
    <w:rsid w:val="00F60DC0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993F47E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FAAC3-5B6A-4D1A-A69F-2DF347F37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2</cp:revision>
  <cp:lastPrinted>2019-04-11T19:31:00Z</cp:lastPrinted>
  <dcterms:created xsi:type="dcterms:W3CDTF">2020-08-21T14:52:00Z</dcterms:created>
  <dcterms:modified xsi:type="dcterms:W3CDTF">2020-08-21T14:52:00Z</dcterms:modified>
</cp:coreProperties>
</file>