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01" w:rsidRPr="007F56D1" w:rsidRDefault="00886502" w:rsidP="00886502">
      <w:pPr>
        <w:jc w:val="center"/>
        <w:rPr>
          <w:rFonts w:ascii="Calibri" w:hAnsi="Calibri"/>
          <w:b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7F56D1">
            <w:rPr>
              <w:rFonts w:ascii="Calibri" w:hAnsi="Calibri"/>
              <w:b/>
            </w:rPr>
            <w:t>Erie</w:t>
          </w:r>
        </w:smartTag>
        <w:r w:rsidRPr="007F56D1">
          <w:rPr>
            <w:rFonts w:ascii="Calibri" w:hAnsi="Calibri"/>
            <w:b/>
          </w:rPr>
          <w:t xml:space="preserve"> </w:t>
        </w:r>
        <w:smartTag w:uri="urn:schemas-microsoft-com:office:smarttags" w:element="PlaceType">
          <w:r w:rsidRPr="007F56D1">
            <w:rPr>
              <w:rFonts w:ascii="Calibri" w:hAnsi="Calibri"/>
              <w:b/>
            </w:rPr>
            <w:t>County</w:t>
          </w:r>
        </w:smartTag>
        <w:r w:rsidRPr="007F56D1">
          <w:rPr>
            <w:rFonts w:ascii="Calibri" w:hAnsi="Calibri"/>
            <w:b/>
          </w:rPr>
          <w:t xml:space="preserve"> </w:t>
        </w:r>
        <w:smartTag w:uri="urn:schemas-microsoft-com:office:smarttags" w:element="PlaceName">
          <w:r w:rsidRPr="007F56D1">
            <w:rPr>
              <w:rFonts w:ascii="Calibri" w:hAnsi="Calibri"/>
              <w:b/>
            </w:rPr>
            <w:t>Technical</w:t>
          </w:r>
        </w:smartTag>
        <w:r w:rsidRPr="007F56D1">
          <w:rPr>
            <w:rFonts w:ascii="Calibri" w:hAnsi="Calibri"/>
            <w:b/>
          </w:rPr>
          <w:t xml:space="preserve"> </w:t>
        </w:r>
        <w:smartTag w:uri="urn:schemas-microsoft-com:office:smarttags" w:element="PlaceType">
          <w:r w:rsidRPr="007F56D1">
            <w:rPr>
              <w:rFonts w:ascii="Calibri" w:hAnsi="Calibri"/>
              <w:b/>
            </w:rPr>
            <w:t>School</w:t>
          </w:r>
        </w:smartTag>
      </w:smartTag>
    </w:p>
    <w:p w:rsidR="00886502" w:rsidRPr="007F56D1" w:rsidRDefault="00886502" w:rsidP="00886502">
      <w:pPr>
        <w:jc w:val="center"/>
        <w:rPr>
          <w:rFonts w:ascii="Calibri" w:hAnsi="Calibri"/>
          <w:b/>
        </w:rPr>
      </w:pPr>
      <w:r w:rsidRPr="007F56D1">
        <w:rPr>
          <w:rFonts w:ascii="Calibri" w:hAnsi="Calibri"/>
          <w:b/>
        </w:rPr>
        <w:t>Administrative Procedure 126—Enrollment Review</w:t>
      </w:r>
    </w:p>
    <w:p w:rsidR="00886502" w:rsidRPr="007F56D1" w:rsidRDefault="00886502" w:rsidP="00F775CE">
      <w:pPr>
        <w:rPr>
          <w:rFonts w:ascii="Calibri" w:hAnsi="Calibri"/>
        </w:rPr>
      </w:pPr>
    </w:p>
    <w:p w:rsidR="00F775CE" w:rsidRDefault="00F775CE" w:rsidP="00F775CE">
      <w:pPr>
        <w:rPr>
          <w:rFonts w:ascii="Calibri" w:hAnsi="Calibri"/>
          <w:sz w:val="22"/>
          <w:szCs w:val="22"/>
        </w:rPr>
      </w:pPr>
      <w:r w:rsidRPr="00F775CE">
        <w:rPr>
          <w:rFonts w:ascii="Calibri" w:hAnsi="Calibri"/>
          <w:sz w:val="22"/>
          <w:szCs w:val="22"/>
          <w:u w:val="single"/>
        </w:rPr>
        <w:t>Purpose of Procedure</w:t>
      </w:r>
      <w:r>
        <w:rPr>
          <w:rFonts w:ascii="Calibri" w:hAnsi="Calibri"/>
          <w:sz w:val="22"/>
          <w:szCs w:val="22"/>
        </w:rPr>
        <w:t xml:space="preserve">:  This administrative procedure is intended to establish a sound process for the annual review of </w:t>
      </w:r>
      <w:r w:rsidR="00013938">
        <w:rPr>
          <w:rFonts w:ascii="Calibri" w:hAnsi="Calibri"/>
          <w:sz w:val="22"/>
          <w:szCs w:val="22"/>
        </w:rPr>
        <w:t xml:space="preserve">program </w:t>
      </w:r>
      <w:r>
        <w:rPr>
          <w:rFonts w:ascii="Calibri" w:hAnsi="Calibri"/>
          <w:sz w:val="22"/>
          <w:szCs w:val="22"/>
        </w:rPr>
        <w:t xml:space="preserve">enrollments.  Besides providing sound </w:t>
      </w:r>
      <w:r w:rsidR="007A0C9F">
        <w:rPr>
          <w:rFonts w:ascii="Calibri" w:hAnsi="Calibri"/>
          <w:sz w:val="22"/>
          <w:szCs w:val="22"/>
        </w:rPr>
        <w:t xml:space="preserve">decision-making </w:t>
      </w:r>
      <w:r>
        <w:rPr>
          <w:rFonts w:ascii="Calibri" w:hAnsi="Calibri"/>
          <w:sz w:val="22"/>
          <w:szCs w:val="22"/>
        </w:rPr>
        <w:t>information to the Joint Operating Committee, administrators</w:t>
      </w:r>
      <w:r w:rsidR="007F7634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and faculty, the process </w:t>
      </w:r>
      <w:r w:rsidR="007A0C9F">
        <w:rPr>
          <w:rFonts w:ascii="Calibri" w:hAnsi="Calibri"/>
          <w:sz w:val="22"/>
          <w:szCs w:val="22"/>
        </w:rPr>
        <w:t>shall</w:t>
      </w:r>
      <w:r>
        <w:rPr>
          <w:rFonts w:ascii="Calibri" w:hAnsi="Calibri"/>
          <w:sz w:val="22"/>
          <w:szCs w:val="22"/>
        </w:rPr>
        <w:t xml:space="preserve"> serve as an ‘early warning’ system to board members, administrators</w:t>
      </w:r>
      <w:r w:rsidR="007F7634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and faculty that a program may be at-risk </w:t>
      </w:r>
      <w:r w:rsidR="00373FD5">
        <w:rPr>
          <w:rFonts w:ascii="Calibri" w:hAnsi="Calibri"/>
          <w:sz w:val="22"/>
          <w:szCs w:val="22"/>
        </w:rPr>
        <w:t>for alteration or curtailment</w:t>
      </w:r>
      <w:r w:rsidR="00165510">
        <w:rPr>
          <w:rFonts w:ascii="Calibri" w:hAnsi="Calibri"/>
          <w:sz w:val="22"/>
          <w:szCs w:val="22"/>
        </w:rPr>
        <w:t xml:space="preserve"> due to low enrollments</w:t>
      </w:r>
      <w:r w:rsidR="00373FD5">
        <w:rPr>
          <w:rFonts w:ascii="Calibri" w:hAnsi="Calibri"/>
          <w:sz w:val="22"/>
          <w:szCs w:val="22"/>
        </w:rPr>
        <w:t>.</w:t>
      </w:r>
    </w:p>
    <w:p w:rsidR="00F775CE" w:rsidRPr="00373FD5" w:rsidRDefault="00F775CE" w:rsidP="00F775CE">
      <w:pPr>
        <w:rPr>
          <w:rFonts w:ascii="Calibri" w:hAnsi="Calibri"/>
          <w:sz w:val="16"/>
          <w:szCs w:val="16"/>
        </w:rPr>
      </w:pPr>
    </w:p>
    <w:p w:rsidR="00F775CE" w:rsidRDefault="00F775CE" w:rsidP="00F775C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process was designed to provide a careful and thorough review of a program’s performance on such matters that may affect enrollments.  Consequently, the process ensure</w:t>
      </w:r>
      <w:r w:rsidR="007A0C9F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that based on that performance review, a corrective action plan will be developed, properly resourced</w:t>
      </w:r>
      <w:r w:rsidR="007F7634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and implemented.</w:t>
      </w:r>
    </w:p>
    <w:p w:rsidR="00F775CE" w:rsidRPr="00F775CE" w:rsidRDefault="00F775CE" w:rsidP="00F775CE">
      <w:pPr>
        <w:rPr>
          <w:rFonts w:ascii="Calibri" w:hAnsi="Calibri"/>
          <w:sz w:val="22"/>
          <w:szCs w:val="22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5580"/>
        <w:gridCol w:w="2304"/>
      </w:tblGrid>
      <w:tr w:rsidR="00886502" w:rsidRPr="00163426" w:rsidTr="00163426">
        <w:trPr>
          <w:trHeight w:val="288"/>
          <w:jc w:val="center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886502" w:rsidRPr="00163426" w:rsidRDefault="00886502" w:rsidP="00163426">
            <w:pPr>
              <w:jc w:val="center"/>
              <w:rPr>
                <w:rFonts w:ascii="Calibri" w:hAnsi="Calibri"/>
                <w:b/>
                <w:color w:val="008080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008080"/>
                <w:sz w:val="22"/>
                <w:szCs w:val="22"/>
              </w:rPr>
              <w:t>Process Step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vAlign w:val="center"/>
          </w:tcPr>
          <w:p w:rsidR="00886502" w:rsidRPr="00163426" w:rsidRDefault="00886502" w:rsidP="00163426">
            <w:pPr>
              <w:jc w:val="center"/>
              <w:rPr>
                <w:rFonts w:ascii="Calibri" w:hAnsi="Calibri"/>
                <w:b/>
                <w:color w:val="008080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008080"/>
                <w:sz w:val="22"/>
                <w:szCs w:val="22"/>
              </w:rPr>
              <w:t>Process Description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:rsidR="00886502" w:rsidRPr="00163426" w:rsidRDefault="00886502" w:rsidP="00163426">
            <w:pPr>
              <w:jc w:val="center"/>
              <w:rPr>
                <w:rFonts w:ascii="Calibri" w:hAnsi="Calibri"/>
                <w:b/>
                <w:color w:val="008080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008080"/>
                <w:sz w:val="22"/>
                <w:szCs w:val="22"/>
              </w:rPr>
              <w:t>Timeline</w:t>
            </w: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D837B8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ECTS</w:t>
            </w:r>
            <w:r w:rsidR="00886502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</w:t>
            </w:r>
            <w:r w:rsidR="00C97BD8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At-Risk </w:t>
            </w:r>
            <w:r w:rsidR="00886502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Criteria</w:t>
            </w:r>
            <w:r w:rsidR="00C97BD8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</w:t>
            </w:r>
            <w:r w:rsidR="00886502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Defined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886502" w:rsidRPr="00163426" w:rsidRDefault="00886502" w:rsidP="00163426">
            <w:pPr>
              <w:numPr>
                <w:ilvl w:val="0"/>
                <w:numId w:val="1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 xml:space="preserve">An ‘equal split’ calculation </w:t>
            </w:r>
            <w:r w:rsidR="00087AB9" w:rsidRPr="00163426">
              <w:rPr>
                <w:rFonts w:ascii="Calibri" w:hAnsi="Calibri"/>
                <w:sz w:val="22"/>
                <w:szCs w:val="22"/>
              </w:rPr>
              <w:t xml:space="preserve">of all numbers </w:t>
            </w:r>
            <w:r w:rsidRPr="00163426">
              <w:rPr>
                <w:rFonts w:ascii="Calibri" w:hAnsi="Calibri"/>
                <w:sz w:val="22"/>
                <w:szCs w:val="22"/>
              </w:rPr>
              <w:t>will be used for two-teacher programs</w:t>
            </w:r>
          </w:p>
          <w:p w:rsidR="00C97BD8" w:rsidRPr="00163426" w:rsidRDefault="00C97BD8" w:rsidP="00163426">
            <w:pPr>
              <w:numPr>
                <w:ilvl w:val="0"/>
                <w:numId w:val="1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All data is current enrollments and applications</w:t>
            </w:r>
          </w:p>
          <w:p w:rsidR="00886502" w:rsidRPr="00163426" w:rsidRDefault="00087AB9" w:rsidP="00163426">
            <w:pPr>
              <w:numPr>
                <w:ilvl w:val="0"/>
                <w:numId w:val="1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The n</w:t>
            </w:r>
            <w:r w:rsidR="00886502" w:rsidRPr="00163426">
              <w:rPr>
                <w:rFonts w:ascii="Calibri" w:hAnsi="Calibri"/>
                <w:sz w:val="22"/>
                <w:szCs w:val="22"/>
              </w:rPr>
              <w:t xml:space="preserve">umber of students </w:t>
            </w:r>
            <w:r w:rsidR="00CA77E8">
              <w:rPr>
                <w:rFonts w:ascii="Calibri" w:hAnsi="Calibri"/>
                <w:sz w:val="22"/>
                <w:szCs w:val="22"/>
              </w:rPr>
              <w:t>(201</w:t>
            </w:r>
            <w:r w:rsidR="00CD2C01">
              <w:rPr>
                <w:rFonts w:ascii="Calibri" w:hAnsi="Calibri"/>
                <w:sz w:val="22"/>
                <w:szCs w:val="22"/>
              </w:rPr>
              <w:t>8</w:t>
            </w:r>
            <w:r w:rsidR="00CA77E8">
              <w:rPr>
                <w:rFonts w:ascii="Calibri" w:hAnsi="Calibri"/>
                <w:sz w:val="22"/>
                <w:szCs w:val="22"/>
              </w:rPr>
              <w:t>-201</w:t>
            </w:r>
            <w:r w:rsidR="00CD2C01">
              <w:rPr>
                <w:rFonts w:ascii="Calibri" w:hAnsi="Calibri"/>
                <w:sz w:val="22"/>
                <w:szCs w:val="22"/>
              </w:rPr>
              <w:t>9</w:t>
            </w:r>
            <w:r w:rsidR="00CA77E8">
              <w:rPr>
                <w:rFonts w:ascii="Calibri" w:hAnsi="Calibri"/>
                <w:sz w:val="22"/>
                <w:szCs w:val="22"/>
              </w:rPr>
              <w:t xml:space="preserve"> +</w:t>
            </w:r>
            <w:r w:rsidR="00CD2C01">
              <w:rPr>
                <w:rFonts w:ascii="Calibri" w:hAnsi="Calibri"/>
                <w:sz w:val="22"/>
                <w:szCs w:val="22"/>
              </w:rPr>
              <w:t>/</w:t>
            </w:r>
            <w:r w:rsidR="00CD2C01" w:rsidRPr="00CA77E8">
              <w:rPr>
                <w:rFonts w:ascii="Calibri" w:hAnsi="Calibri"/>
                <w:color w:val="FF0000"/>
                <w:sz w:val="22"/>
                <w:szCs w:val="22"/>
              </w:rPr>
              <w:t xml:space="preserve"> (</w:t>
            </w:r>
            <w:r w:rsidR="00CA77E8" w:rsidRPr="00CA77E8">
              <w:rPr>
                <w:rFonts w:ascii="Calibri" w:hAnsi="Calibri"/>
                <w:color w:val="FF0000"/>
                <w:sz w:val="22"/>
                <w:szCs w:val="22"/>
              </w:rPr>
              <w:t>-)</w:t>
            </w:r>
            <w:r w:rsidR="00CA77E8">
              <w:rPr>
                <w:rFonts w:ascii="Calibri" w:hAnsi="Calibri"/>
                <w:sz w:val="22"/>
                <w:szCs w:val="22"/>
              </w:rPr>
              <w:t xml:space="preserve"> 24 column) </w:t>
            </w:r>
            <w:r w:rsidR="00886502" w:rsidRPr="00163426">
              <w:rPr>
                <w:rFonts w:ascii="Calibri" w:hAnsi="Calibri"/>
                <w:sz w:val="22"/>
                <w:szCs w:val="22"/>
              </w:rPr>
              <w:t xml:space="preserve">is the </w:t>
            </w:r>
            <w:r w:rsidR="00E21BE6">
              <w:rPr>
                <w:rFonts w:ascii="Calibri" w:hAnsi="Calibri"/>
                <w:sz w:val="22"/>
                <w:szCs w:val="22"/>
              </w:rPr>
              <w:t xml:space="preserve">difference of </w:t>
            </w:r>
            <w:r w:rsidR="00C724F3">
              <w:rPr>
                <w:rFonts w:ascii="Calibri" w:hAnsi="Calibri"/>
                <w:sz w:val="22"/>
                <w:szCs w:val="22"/>
              </w:rPr>
              <w:t>“</w:t>
            </w:r>
            <w:r w:rsidR="00E21BE6">
              <w:rPr>
                <w:rFonts w:ascii="Calibri" w:hAnsi="Calibri"/>
                <w:sz w:val="22"/>
                <w:szCs w:val="22"/>
              </w:rPr>
              <w:t>applications received</w:t>
            </w:r>
            <w:r w:rsidR="00C724F3">
              <w:rPr>
                <w:rFonts w:ascii="Calibri" w:hAnsi="Calibri"/>
                <w:sz w:val="22"/>
                <w:szCs w:val="22"/>
              </w:rPr>
              <w:t>”</w:t>
            </w:r>
            <w:r w:rsidR="00E21BE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724F3">
              <w:rPr>
                <w:rFonts w:ascii="Calibri" w:hAnsi="Calibri"/>
                <w:sz w:val="22"/>
                <w:szCs w:val="22"/>
              </w:rPr>
              <w:t xml:space="preserve">and </w:t>
            </w:r>
            <w:r w:rsidR="00C724F3" w:rsidRPr="00163426">
              <w:rPr>
                <w:rFonts w:ascii="Calibri" w:hAnsi="Calibri"/>
                <w:sz w:val="22"/>
                <w:szCs w:val="22"/>
              </w:rPr>
              <w:t>“</w:t>
            </w:r>
            <w:r w:rsidR="00E21BE6">
              <w:rPr>
                <w:rFonts w:ascii="Calibri" w:hAnsi="Calibri"/>
                <w:sz w:val="22"/>
                <w:szCs w:val="22"/>
              </w:rPr>
              <w:t>applications needed</w:t>
            </w:r>
            <w:r w:rsidR="00C724F3">
              <w:rPr>
                <w:rFonts w:ascii="Calibri" w:hAnsi="Calibri"/>
                <w:sz w:val="22"/>
                <w:szCs w:val="22"/>
              </w:rPr>
              <w:t>”</w:t>
            </w:r>
          </w:p>
          <w:p w:rsidR="00C97BD8" w:rsidRPr="00163426" w:rsidRDefault="00087AB9" w:rsidP="00C724F3">
            <w:pPr>
              <w:numPr>
                <w:ilvl w:val="0"/>
                <w:numId w:val="1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 xml:space="preserve">The </w:t>
            </w:r>
            <w:r w:rsidR="00DC6A12" w:rsidRPr="00163426">
              <w:rPr>
                <w:rFonts w:ascii="Calibri" w:hAnsi="Calibri"/>
                <w:sz w:val="22"/>
                <w:szCs w:val="22"/>
              </w:rPr>
              <w:t>number</w:t>
            </w:r>
            <w:r w:rsidRPr="00163426">
              <w:rPr>
                <w:rFonts w:ascii="Calibri" w:hAnsi="Calibri"/>
                <w:sz w:val="22"/>
                <w:szCs w:val="22"/>
              </w:rPr>
              <w:t xml:space="preserve"> of </w:t>
            </w:r>
            <w:r w:rsidR="00C97BD8" w:rsidRPr="00163426">
              <w:rPr>
                <w:rFonts w:ascii="Calibri" w:hAnsi="Calibri"/>
                <w:sz w:val="22"/>
                <w:szCs w:val="22"/>
              </w:rPr>
              <w:t>students</w:t>
            </w:r>
            <w:r w:rsidR="00CD2C01">
              <w:rPr>
                <w:rFonts w:ascii="Calibri" w:hAnsi="Calibri"/>
                <w:sz w:val="22"/>
                <w:szCs w:val="22"/>
              </w:rPr>
              <w:t xml:space="preserve"> in </w:t>
            </w:r>
            <w:r w:rsidR="00C724F3">
              <w:rPr>
                <w:rFonts w:ascii="Calibri" w:hAnsi="Calibri"/>
                <w:sz w:val="22"/>
                <w:szCs w:val="22"/>
              </w:rPr>
              <w:t>(C</w:t>
            </w:r>
            <w:r w:rsidR="00CD2C01">
              <w:rPr>
                <w:rFonts w:ascii="Calibri" w:hAnsi="Calibri"/>
                <w:sz w:val="22"/>
                <w:szCs w:val="22"/>
              </w:rPr>
              <w:t>olumn G</w:t>
            </w:r>
            <w:r w:rsidR="00C724F3">
              <w:rPr>
                <w:rFonts w:ascii="Calibri" w:hAnsi="Calibri"/>
                <w:sz w:val="22"/>
                <w:szCs w:val="22"/>
              </w:rPr>
              <w:t>)</w:t>
            </w:r>
            <w:r w:rsidR="00C97BD8" w:rsidRPr="0016342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63426">
              <w:rPr>
                <w:rFonts w:ascii="Calibri" w:hAnsi="Calibri"/>
                <w:sz w:val="22"/>
                <w:szCs w:val="22"/>
              </w:rPr>
              <w:t xml:space="preserve">must be </w:t>
            </w:r>
            <w:r w:rsidR="00CD2C01" w:rsidRPr="00CD2C01">
              <w:rPr>
                <w:rFonts w:ascii="Calibri" w:hAnsi="Calibri"/>
                <w:sz w:val="22"/>
                <w:szCs w:val="22"/>
                <w:u w:val="single"/>
              </w:rPr>
              <w:t>&gt;</w:t>
            </w:r>
            <w:r w:rsidR="00CD2C01">
              <w:rPr>
                <w:rFonts w:ascii="Calibri" w:hAnsi="Calibri"/>
                <w:sz w:val="22"/>
                <w:szCs w:val="22"/>
              </w:rPr>
              <w:t xml:space="preserve"> 0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Communicating the</w:t>
            </w:r>
            <w:r w:rsidR="0039586B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</w:t>
            </w: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Criteria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886502" w:rsidRPr="00163426" w:rsidRDefault="00C97BD8" w:rsidP="00163426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To faculty and staff annually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CD2C01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Annually</w:t>
            </w: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Communicating the</w:t>
            </w:r>
            <w:r w:rsidR="0039586B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</w:t>
            </w: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Data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886502" w:rsidRPr="00163426" w:rsidRDefault="00C97BD8" w:rsidP="00163426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All data will be communicated to the faculty and staff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39586B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By the 3</w:t>
            </w:r>
            <w:r w:rsidRPr="00163426">
              <w:rPr>
                <w:rFonts w:ascii="Calibri" w:hAnsi="Calibri"/>
                <w:sz w:val="22"/>
                <w:szCs w:val="22"/>
                <w:vertAlign w:val="superscript"/>
              </w:rPr>
              <w:t>rd</w:t>
            </w:r>
            <w:r w:rsidRPr="00163426">
              <w:rPr>
                <w:rFonts w:ascii="Calibri" w:hAnsi="Calibri"/>
                <w:sz w:val="22"/>
                <w:szCs w:val="22"/>
              </w:rPr>
              <w:t xml:space="preserve"> Thursday of February</w:t>
            </w: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J.O.C. Review &amp; Decision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39586B" w:rsidRPr="00163426" w:rsidRDefault="00C97BD8" w:rsidP="00163426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 xml:space="preserve">Data will be communicated to the J.O.C. </w:t>
            </w:r>
          </w:p>
          <w:p w:rsidR="00C97BD8" w:rsidRPr="00163426" w:rsidRDefault="00C97BD8" w:rsidP="00163426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The administration can recommend the assignment of the At-Risk status to other programs for other reasons</w:t>
            </w:r>
          </w:p>
          <w:p w:rsidR="00C97BD8" w:rsidRPr="00163426" w:rsidRDefault="00C97BD8" w:rsidP="00163426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Programs will be designated as At-Risk by way of a board motion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F775CE" w:rsidRPr="00163426" w:rsidRDefault="0039586B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 xml:space="preserve">February </w:t>
            </w:r>
          </w:p>
          <w:p w:rsidR="0039586B" w:rsidRPr="00163426" w:rsidRDefault="00F775CE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 xml:space="preserve">J.O.C. </w:t>
            </w:r>
            <w:r w:rsidR="0039586B" w:rsidRPr="00163426">
              <w:rPr>
                <w:rFonts w:ascii="Calibri" w:hAnsi="Calibri"/>
                <w:sz w:val="22"/>
                <w:szCs w:val="22"/>
              </w:rPr>
              <w:t>meeting</w:t>
            </w:r>
          </w:p>
          <w:p w:rsidR="00886502" w:rsidRPr="00163426" w:rsidRDefault="00886502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C95CED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Program Performance </w:t>
            </w:r>
            <w:r w:rsidR="00886502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Review 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C97BD8" w:rsidRPr="00163426" w:rsidRDefault="00C97BD8" w:rsidP="00163426">
            <w:pPr>
              <w:numPr>
                <w:ilvl w:val="0"/>
                <w:numId w:val="5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Programs designated</w:t>
            </w:r>
            <w:r w:rsidR="002E72A3" w:rsidRPr="00163426">
              <w:rPr>
                <w:rFonts w:ascii="Calibri" w:hAnsi="Calibri"/>
                <w:sz w:val="22"/>
                <w:szCs w:val="22"/>
              </w:rPr>
              <w:t xml:space="preserve"> as At-Risk will be required to </w:t>
            </w:r>
            <w:r w:rsidRPr="00163426">
              <w:rPr>
                <w:rFonts w:ascii="Calibri" w:hAnsi="Calibri"/>
                <w:sz w:val="22"/>
                <w:szCs w:val="22"/>
              </w:rPr>
              <w:t>participate in a performance review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F775CE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March</w:t>
            </w:r>
          </w:p>
        </w:tc>
      </w:tr>
      <w:tr w:rsidR="0039586B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586B" w:rsidRPr="00163426" w:rsidRDefault="002E72A3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Develop</w:t>
            </w:r>
            <w:r w:rsidR="00C95CED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</w:t>
            </w:r>
            <w:r w:rsidR="00D837B8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Action</w:t>
            </w: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Plan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39586B" w:rsidRPr="00163426" w:rsidRDefault="002E72A3" w:rsidP="00163426">
            <w:pPr>
              <w:numPr>
                <w:ilvl w:val="0"/>
                <w:numId w:val="6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Programs designated as At-Risk will be required to participate in the development of a corrective action plan based on the performance review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586B" w:rsidRPr="00163426" w:rsidRDefault="00F775CE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April</w:t>
            </w:r>
          </w:p>
        </w:tc>
      </w:tr>
      <w:tr w:rsidR="0039586B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586B" w:rsidRPr="00163426" w:rsidRDefault="002E72A3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Implement</w:t>
            </w:r>
            <w:r w:rsidR="00C95CED"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 xml:space="preserve"> </w:t>
            </w: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Action Plan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39586B" w:rsidRPr="00163426" w:rsidRDefault="002E72A3" w:rsidP="00163426">
            <w:pPr>
              <w:numPr>
                <w:ilvl w:val="0"/>
                <w:numId w:val="7"/>
              </w:numPr>
              <w:tabs>
                <w:tab w:val="clear" w:pos="720"/>
                <w:tab w:val="num" w:pos="432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Programs designated as At-Risk will be required to implement the corrective action plan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586B" w:rsidRPr="00163426" w:rsidRDefault="00F775CE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May to January</w:t>
            </w:r>
          </w:p>
          <w:p w:rsidR="00F775CE" w:rsidRPr="00163426" w:rsidRDefault="00F775CE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(or sooner as available)</w:t>
            </w: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Process Outcomes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E72A3" w:rsidRPr="00163426" w:rsidRDefault="00C97BD8" w:rsidP="00163426">
            <w:pPr>
              <w:numPr>
                <w:ilvl w:val="0"/>
                <w:numId w:val="10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Enrollment projections for At-Risk programs will be purposefully reviewed the following year</w:t>
            </w:r>
          </w:p>
          <w:p w:rsidR="00C97BD8" w:rsidRPr="00163426" w:rsidRDefault="0057512A" w:rsidP="00163426">
            <w:pPr>
              <w:numPr>
                <w:ilvl w:val="0"/>
                <w:numId w:val="10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57512A">
              <w:rPr>
                <w:rFonts w:ascii="Calibri" w:hAnsi="Calibri"/>
                <w:sz w:val="22"/>
                <w:szCs w:val="22"/>
              </w:rPr>
              <w:t>At the JOC's discretion, At-Risk programs can be subject to the approval process for alteration or curtailment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F775CE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February</w:t>
            </w:r>
          </w:p>
        </w:tc>
      </w:tr>
      <w:tr w:rsidR="00886502" w:rsidRPr="00163426" w:rsidTr="00163426">
        <w:trPr>
          <w:trHeight w:val="432"/>
          <w:jc w:val="center"/>
        </w:trPr>
        <w:tc>
          <w:tcPr>
            <w:tcW w:w="2340" w:type="dxa"/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numPr>
                <w:ilvl w:val="0"/>
                <w:numId w:val="12"/>
              </w:numPr>
              <w:tabs>
                <w:tab w:val="clear" w:pos="720"/>
                <w:tab w:val="num" w:pos="468"/>
              </w:tabs>
              <w:ind w:left="468"/>
              <w:rPr>
                <w:rFonts w:ascii="Calibri" w:hAnsi="Calibri"/>
                <w:b/>
                <w:color w:val="333399"/>
                <w:sz w:val="22"/>
                <w:szCs w:val="22"/>
              </w:rPr>
            </w:pPr>
            <w:r w:rsidRPr="00163426">
              <w:rPr>
                <w:rFonts w:ascii="Calibri" w:hAnsi="Calibri"/>
                <w:b/>
                <w:color w:val="333399"/>
                <w:sz w:val="22"/>
                <w:szCs w:val="22"/>
              </w:rPr>
              <w:t>Process Notes</w:t>
            </w:r>
          </w:p>
        </w:tc>
        <w:tc>
          <w:tcPr>
            <w:tcW w:w="5580" w:type="dxa"/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E72A3" w:rsidRPr="00163426" w:rsidRDefault="0039586B" w:rsidP="00163426">
            <w:pPr>
              <w:numPr>
                <w:ilvl w:val="0"/>
                <w:numId w:val="11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163426">
              <w:rPr>
                <w:rFonts w:ascii="Calibri" w:hAnsi="Calibri"/>
                <w:sz w:val="22"/>
                <w:szCs w:val="22"/>
              </w:rPr>
              <w:t>Should circumstances merit, the board may alter or curtail other programs that were not part of the performance review and corrective action process</w:t>
            </w:r>
          </w:p>
          <w:p w:rsidR="0039586B" w:rsidRPr="00163426" w:rsidRDefault="0057512A" w:rsidP="00C724F3">
            <w:pPr>
              <w:numPr>
                <w:ilvl w:val="0"/>
                <w:numId w:val="11"/>
              </w:numPr>
              <w:tabs>
                <w:tab w:val="clear" w:pos="720"/>
              </w:tabs>
              <w:ind w:left="432"/>
              <w:rPr>
                <w:rFonts w:ascii="Calibri" w:hAnsi="Calibri"/>
                <w:sz w:val="22"/>
                <w:szCs w:val="22"/>
              </w:rPr>
            </w:pPr>
            <w:r w:rsidRPr="0057512A">
              <w:rPr>
                <w:rFonts w:ascii="Calibri" w:hAnsi="Calibri"/>
                <w:sz w:val="22"/>
                <w:szCs w:val="22"/>
              </w:rPr>
              <w:t>Participating in the performance review and corrective action process does not exempt a program from the approval process for alteration or curtailment</w:t>
            </w:r>
          </w:p>
        </w:tc>
        <w:tc>
          <w:tcPr>
            <w:tcW w:w="2304" w:type="dxa"/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86502" w:rsidRPr="00163426" w:rsidRDefault="00886502" w:rsidP="0016342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886502" w:rsidRPr="00886502" w:rsidRDefault="00886502" w:rsidP="009E63EF"/>
    <w:sectPr w:rsidR="00886502" w:rsidRPr="00886502" w:rsidSect="009E63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64" w:right="1008" w:bottom="576" w:left="1008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792" w:rsidRDefault="00931792">
      <w:r>
        <w:separator/>
      </w:r>
    </w:p>
  </w:endnote>
  <w:endnote w:type="continuationSeparator" w:id="0">
    <w:p w:rsidR="00931792" w:rsidRDefault="00931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187" w:rsidRDefault="007011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B49" w:rsidRPr="00CA77E8" w:rsidRDefault="00DD6B49" w:rsidP="009E63EF">
    <w:pPr>
      <w:pStyle w:val="Footer"/>
      <w:tabs>
        <w:tab w:val="clear" w:pos="8640"/>
        <w:tab w:val="left" w:pos="7815"/>
        <w:tab w:val="right" w:pos="10224"/>
      </w:tabs>
      <w:rPr>
        <w:rFonts w:asciiTheme="minorHAnsi" w:hAnsiTheme="minorHAnsi"/>
        <w:sz w:val="16"/>
        <w:szCs w:val="16"/>
      </w:rPr>
    </w:pPr>
    <w:r w:rsidRPr="001E2540">
      <w:rPr>
        <w:rFonts w:ascii="Calibri" w:hAnsi="Calibri"/>
        <w:sz w:val="16"/>
        <w:szCs w:val="16"/>
      </w:rPr>
      <w:fldChar w:fldCharType="begin"/>
    </w:r>
    <w:r w:rsidRPr="001E2540">
      <w:rPr>
        <w:rFonts w:ascii="Calibri" w:hAnsi="Calibri"/>
        <w:sz w:val="16"/>
        <w:szCs w:val="16"/>
      </w:rPr>
      <w:instrText xml:space="preserve"> FILENAME \p </w:instrText>
    </w:r>
    <w:r w:rsidRPr="001E2540">
      <w:rPr>
        <w:rFonts w:ascii="Calibri" w:hAnsi="Calibri"/>
        <w:sz w:val="16"/>
        <w:szCs w:val="16"/>
      </w:rPr>
      <w:fldChar w:fldCharType="separate"/>
    </w:r>
    <w:r w:rsidR="00017576">
      <w:rPr>
        <w:rFonts w:ascii="Calibri" w:hAnsi="Calibri"/>
        <w:noProof/>
        <w:sz w:val="16"/>
        <w:szCs w:val="16"/>
      </w:rPr>
      <w:t>T:\Enrollment\Review Guidelines\Admin Procedure 126--Enrollment Review.docx</w:t>
    </w:r>
    <w:r w:rsidRPr="001E2540">
      <w:rPr>
        <w:rFonts w:ascii="Calibri" w:hAnsi="Calibri"/>
        <w:sz w:val="16"/>
        <w:szCs w:val="16"/>
      </w:rPr>
      <w:fldChar w:fldCharType="end"/>
    </w:r>
    <w:r>
      <w:rPr>
        <w:rFonts w:ascii="Calibri" w:hAnsi="Calibri"/>
        <w:sz w:val="16"/>
        <w:szCs w:val="16"/>
      </w:rPr>
      <w:tab/>
    </w:r>
    <w:r w:rsidRPr="00CA77E8">
      <w:rPr>
        <w:rFonts w:asciiTheme="minorHAnsi" w:hAnsiTheme="minorHAnsi"/>
        <w:sz w:val="16"/>
        <w:szCs w:val="16"/>
      </w:rPr>
      <w:tab/>
    </w:r>
    <w:r w:rsidR="007C5BAB">
      <w:rPr>
        <w:rFonts w:asciiTheme="minorHAnsi" w:hAnsiTheme="minorHAnsi"/>
        <w:sz w:val="16"/>
        <w:szCs w:val="16"/>
      </w:rPr>
      <w:t xml:space="preserve">Revised </w:t>
    </w:r>
    <w:r w:rsidR="00CA77E8" w:rsidRPr="00CA77E8">
      <w:rPr>
        <w:rFonts w:asciiTheme="minorHAnsi" w:hAnsiTheme="minorHAnsi"/>
        <w:sz w:val="16"/>
        <w:szCs w:val="16"/>
      </w:rPr>
      <w:fldChar w:fldCharType="begin"/>
    </w:r>
    <w:r w:rsidR="00CA77E8" w:rsidRPr="00CA77E8">
      <w:rPr>
        <w:rFonts w:asciiTheme="minorHAnsi" w:hAnsiTheme="minorHAnsi"/>
        <w:sz w:val="16"/>
        <w:szCs w:val="16"/>
      </w:rPr>
      <w:instrText xml:space="preserve"> SAVEDATE   \* MERGEFORMAT </w:instrText>
    </w:r>
    <w:r w:rsidR="00CA77E8" w:rsidRPr="00CA77E8">
      <w:rPr>
        <w:rFonts w:asciiTheme="minorHAnsi" w:hAnsiTheme="minorHAnsi"/>
        <w:sz w:val="16"/>
        <w:szCs w:val="16"/>
      </w:rPr>
      <w:fldChar w:fldCharType="separate"/>
    </w:r>
    <w:r w:rsidR="00D31E75">
      <w:rPr>
        <w:rFonts w:asciiTheme="minorHAnsi" w:hAnsiTheme="minorHAnsi"/>
        <w:noProof/>
        <w:sz w:val="16"/>
        <w:szCs w:val="16"/>
      </w:rPr>
      <w:t>2/1/2019 3:36:00 PM</w:t>
    </w:r>
    <w:r w:rsidR="00CA77E8" w:rsidRPr="00CA77E8">
      <w:rPr>
        <w:rFonts w:asciiTheme="minorHAnsi" w:hAnsi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187" w:rsidRDefault="00701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792" w:rsidRDefault="00931792">
      <w:r>
        <w:separator/>
      </w:r>
    </w:p>
  </w:footnote>
  <w:footnote w:type="continuationSeparator" w:id="0">
    <w:p w:rsidR="00931792" w:rsidRDefault="00931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187" w:rsidRDefault="007011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187" w:rsidRDefault="007011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187" w:rsidRDefault="007011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2164"/>
    <w:multiLevelType w:val="hybridMultilevel"/>
    <w:tmpl w:val="4CB66A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35458"/>
    <w:multiLevelType w:val="hybridMultilevel"/>
    <w:tmpl w:val="F7C03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E11DB1"/>
    <w:multiLevelType w:val="hybridMultilevel"/>
    <w:tmpl w:val="8EDAE8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762F9"/>
    <w:multiLevelType w:val="hybridMultilevel"/>
    <w:tmpl w:val="5DA04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0C101F"/>
    <w:multiLevelType w:val="hybridMultilevel"/>
    <w:tmpl w:val="1A744FE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0219E9"/>
    <w:multiLevelType w:val="hybridMultilevel"/>
    <w:tmpl w:val="4E0A43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316261"/>
    <w:multiLevelType w:val="hybridMultilevel"/>
    <w:tmpl w:val="ED709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CB51A2"/>
    <w:multiLevelType w:val="multilevel"/>
    <w:tmpl w:val="5D54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19693D"/>
    <w:multiLevelType w:val="hybridMultilevel"/>
    <w:tmpl w:val="1AB601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D17CC1"/>
    <w:multiLevelType w:val="hybridMultilevel"/>
    <w:tmpl w:val="E10046A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5B110F"/>
    <w:multiLevelType w:val="hybridMultilevel"/>
    <w:tmpl w:val="508EA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9D71A7"/>
    <w:multiLevelType w:val="hybridMultilevel"/>
    <w:tmpl w:val="DEA4C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D41D52"/>
    <w:multiLevelType w:val="hybridMultilevel"/>
    <w:tmpl w:val="F424CE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0"/>
  </w:num>
  <w:num w:numId="5">
    <w:abstractNumId w:val="12"/>
  </w:num>
  <w:num w:numId="6">
    <w:abstractNumId w:val="8"/>
  </w:num>
  <w:num w:numId="7">
    <w:abstractNumId w:val="5"/>
  </w:num>
  <w:num w:numId="8">
    <w:abstractNumId w:val="9"/>
  </w:num>
  <w:num w:numId="9">
    <w:abstractNumId w:val="11"/>
  </w:num>
  <w:num w:numId="10">
    <w:abstractNumId w:val="2"/>
  </w:num>
  <w:num w:numId="11">
    <w:abstractNumId w:val="3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02"/>
    <w:rsid w:val="00013938"/>
    <w:rsid w:val="00017576"/>
    <w:rsid w:val="00087AB9"/>
    <w:rsid w:val="000B5489"/>
    <w:rsid w:val="00163426"/>
    <w:rsid w:val="00165510"/>
    <w:rsid w:val="001E2540"/>
    <w:rsid w:val="002102A8"/>
    <w:rsid w:val="0025037F"/>
    <w:rsid w:val="002C2EE2"/>
    <w:rsid w:val="002E72A3"/>
    <w:rsid w:val="003622D7"/>
    <w:rsid w:val="00373FD5"/>
    <w:rsid w:val="0039586B"/>
    <w:rsid w:val="004337F8"/>
    <w:rsid w:val="0044789E"/>
    <w:rsid w:val="0057512A"/>
    <w:rsid w:val="00701187"/>
    <w:rsid w:val="00717FB5"/>
    <w:rsid w:val="007A0C9F"/>
    <w:rsid w:val="007C5BAB"/>
    <w:rsid w:val="007F2DD3"/>
    <w:rsid w:val="007F56D1"/>
    <w:rsid w:val="007F7634"/>
    <w:rsid w:val="00803C0B"/>
    <w:rsid w:val="00840687"/>
    <w:rsid w:val="00886502"/>
    <w:rsid w:val="008B1801"/>
    <w:rsid w:val="00931792"/>
    <w:rsid w:val="009B4183"/>
    <w:rsid w:val="009E63EF"/>
    <w:rsid w:val="00A202A8"/>
    <w:rsid w:val="00A3690E"/>
    <w:rsid w:val="00B6689A"/>
    <w:rsid w:val="00C724F3"/>
    <w:rsid w:val="00C95CED"/>
    <w:rsid w:val="00C97BD8"/>
    <w:rsid w:val="00CA77E8"/>
    <w:rsid w:val="00CC2799"/>
    <w:rsid w:val="00CD2C01"/>
    <w:rsid w:val="00D31E75"/>
    <w:rsid w:val="00D837B8"/>
    <w:rsid w:val="00D917ED"/>
    <w:rsid w:val="00DC6A12"/>
    <w:rsid w:val="00DD6B49"/>
    <w:rsid w:val="00E21BE6"/>
    <w:rsid w:val="00F00D4B"/>
    <w:rsid w:val="00F7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5361"/>
    <o:shapelayout v:ext="edit">
      <o:idmap v:ext="edit" data="1"/>
    </o:shapelayout>
  </w:shapeDefaults>
  <w:decimalSymbol w:val="."/>
  <w:listSeparator w:val=","/>
  <w15:docId w15:val="{C0EA70DD-8DDB-489F-A50F-19A8954B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6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73F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73FD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2209</Characters>
  <Application>Microsoft Office Word</Application>
  <DocSecurity>0</DocSecurity>
  <Lines>69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Dr. H. Fred Walker</cp:lastModifiedBy>
  <cp:revision>2</cp:revision>
  <cp:lastPrinted>2016-02-18T17:43:00Z</cp:lastPrinted>
  <dcterms:created xsi:type="dcterms:W3CDTF">2019-08-09T16:26:00Z</dcterms:created>
  <dcterms:modified xsi:type="dcterms:W3CDTF">2019-08-09T16:26:00Z</dcterms:modified>
</cp:coreProperties>
</file>