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8" w:type="dxa"/>
        <w:tblLook w:val="04A0" w:firstRow="1" w:lastRow="0" w:firstColumn="1" w:lastColumn="0" w:noHBand="0" w:noVBand="1"/>
      </w:tblPr>
      <w:tblGrid>
        <w:gridCol w:w="9918"/>
      </w:tblGrid>
      <w:tr w:rsidR="000A161D" w:rsidRPr="00D41380" w:rsidTr="000A161D">
        <w:trPr>
          <w:trHeight w:val="300"/>
        </w:trPr>
        <w:tc>
          <w:tcPr>
            <w:tcW w:w="9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161D" w:rsidRPr="000A161D" w:rsidRDefault="000A161D" w:rsidP="000A161D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u w:val="double"/>
              </w:rPr>
            </w:pPr>
            <w:r w:rsidRPr="000A161D">
              <w:rPr>
                <w:rFonts w:ascii="Calibri" w:eastAsia="Calibri" w:hAnsi="Calibri" w:cs="Times New Roman"/>
                <w:noProof/>
                <w:u w:val="double"/>
              </w:rPr>
              <w:t xml:space="preserve">   </w:t>
            </w:r>
            <w:r w:rsidRPr="000A161D">
              <w:rPr>
                <w:rFonts w:ascii="Calibri" w:eastAsia="Calibri" w:hAnsi="Calibri" w:cs="Times New Roman"/>
                <w:noProof/>
                <w:u w:val="double"/>
              </w:rPr>
              <w:drawing>
                <wp:inline distT="0" distB="0" distL="0" distR="0" wp14:anchorId="3D96731B" wp14:editId="4FCA9CE9">
                  <wp:extent cx="1781175" cy="723157"/>
                  <wp:effectExtent l="0" t="0" r="9525" b="0"/>
                  <wp:docPr id="2" name="Picture 0" descr="ECTS 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CTS Logo.gif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798" cy="723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Times New Roman"/>
                <w:noProof/>
                <w:u w:val="double"/>
              </w:rPr>
              <w:t xml:space="preserve">      </w:t>
            </w:r>
            <w:r>
              <w:rPr>
                <w:rFonts w:ascii="Calibri" w:eastAsia="Calibri" w:hAnsi="Calibri" w:cs="Times New Roman"/>
                <w:u w:val="double"/>
              </w:rPr>
              <w:t xml:space="preserve">OAC Participation – October 8, 2018                                    </w:t>
            </w:r>
            <w:r w:rsidRPr="000A161D">
              <w:rPr>
                <w:rFonts w:ascii="Calibri" w:eastAsia="Calibri" w:hAnsi="Calibri" w:cs="Times New Roman"/>
                <w:u w:val="double"/>
              </w:rPr>
              <w:t xml:space="preserve">   </w:t>
            </w:r>
            <w:r w:rsidRPr="000A161D">
              <w:rPr>
                <w:rFonts w:ascii="Calibri" w:eastAsia="Calibri" w:hAnsi="Calibri" w:cs="Times New Roman"/>
                <w:noProof/>
                <w:u w:val="double"/>
              </w:rPr>
              <w:drawing>
                <wp:inline distT="0" distB="0" distL="0" distR="0" wp14:anchorId="2AF28923" wp14:editId="3583CC2C">
                  <wp:extent cx="757023" cy="923925"/>
                  <wp:effectExtent l="19050" t="0" r="4977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7023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A161D">
              <w:rPr>
                <w:rFonts w:ascii="Calibri" w:eastAsia="Calibri" w:hAnsi="Calibri" w:cs="Times New Roman"/>
                <w:u w:val="double"/>
              </w:rPr>
              <w:t xml:space="preserve">        </w:t>
            </w:r>
          </w:p>
          <w:p w:rsidR="000A161D" w:rsidRDefault="000A161D" w:rsidP="000A161D">
            <w:pPr>
              <w:spacing w:after="0"/>
              <w:jc w:val="center"/>
            </w:pPr>
            <w:r w:rsidRPr="000A161D">
              <w:t>159 Members</w:t>
            </w:r>
            <w:r>
              <w:t xml:space="preserve"> (29 were staff)</w:t>
            </w:r>
            <w:r w:rsidR="007B3882">
              <w:t xml:space="preserve"> representing 78</w:t>
            </w:r>
            <w:r w:rsidRPr="000A161D">
              <w:t xml:space="preserve"> Organizations</w:t>
            </w:r>
          </w:p>
          <w:p w:rsidR="000A161D" w:rsidRPr="000A161D" w:rsidRDefault="000A161D" w:rsidP="000A161D">
            <w:pPr>
              <w:spacing w:after="0"/>
              <w:jc w:val="center"/>
            </w:pPr>
          </w:p>
        </w:tc>
      </w:tr>
    </w:tbl>
    <w:p w:rsidR="000A161D" w:rsidRDefault="000A161D" w:rsidP="000A161D">
      <w:pPr>
        <w:spacing w:after="0" w:line="240" w:lineRule="auto"/>
        <w:rPr>
          <w:rFonts w:ascii="Calibri" w:eastAsia="Times New Roman" w:hAnsi="Calibri" w:cs="Calibri"/>
          <w:color w:val="000000"/>
        </w:rPr>
        <w:sectPr w:rsidR="000A161D" w:rsidSect="000A161D"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tbl>
      <w:tblPr>
        <w:tblW w:w="6720" w:type="dxa"/>
        <w:tblLook w:val="04A0" w:firstRow="1" w:lastRow="0" w:firstColumn="1" w:lastColumn="0" w:noHBand="0" w:noVBand="1"/>
      </w:tblPr>
      <w:tblGrid>
        <w:gridCol w:w="6720"/>
      </w:tblGrid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American Turned Products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C&amp;T Electric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Carpenters Union (Retired)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Chautauqua Institution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CJ Industries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Corry Career &amp; Technical Center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Crawford County Career &amp; Technical School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Daniel J. Smith Photography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Disabled Veterans Solutions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Drumm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&amp; </w:t>
            </w: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O'Harah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Tool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Early Connections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Eaton Corporation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Edinboro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University of Pennsylvania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Erie County Technical School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 xml:space="preserve">Erie County Technical School (Retired)  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 xml:space="preserve">Erie County Technical School (Student)  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Erie High School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Erie Insurance Group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Eriez Manufacturing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Fastsigns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>-Erie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 xml:space="preserve">Fort </w:t>
            </w: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LeBoeuf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School District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Fortis Institute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Gannon University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General McLane High School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0A161D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H &amp; H M</w:t>
            </w:r>
            <w:r w:rsidR="00D41380" w:rsidRPr="00D41380">
              <w:rPr>
                <w:rFonts w:ascii="Calibri" w:eastAsia="Times New Roman" w:hAnsi="Calibri" w:cs="Calibri"/>
                <w:color w:val="000000"/>
              </w:rPr>
              <w:t>achined Products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Harborcreek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School District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IBEW Local #56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Institute of Medical and Business Careers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James B. Schwab Company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JC Penney Styling Salon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Lake City Paint, Inc.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Larson Text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Lechner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and Benson Ad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Lord Corporation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 xml:space="preserve">MacDonald, </w:t>
            </w: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Illig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>, Jones &amp; Britton, LLP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Machining Concepts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Massage Envy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Mechanical Contractors Association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Modern Industries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3882" w:rsidRDefault="007B3882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MSC Industrial Supply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Paris Auto Repair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Parker Hannifin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Perseus House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PHB Corporation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Pittsburgh Plumbers Local 27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Port Erie Plastics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Power Systems Institute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PPG Industries, Inc.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Presque Isle Downs &amp; Casino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PSB Industries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 xml:space="preserve">PSU, The </w:t>
            </w: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Behrend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College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RE Johnson Electric, Inc.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Reddog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Industries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Rejuv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Med Spa &amp; Salon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Rick Weaver Buick - GMC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Saint Vincent Hospital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Salon Be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Samtec</w:t>
            </w:r>
            <w:proofErr w:type="spellEnd"/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Scott Electric - Erie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Scott Enterprises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Sheet Metal Workers Local 12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Signal-Tech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Sofco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(Retired)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Synergy Business Forms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Technip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FMC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The Career Assessment Center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The Razor's Edge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Topics Salon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United Way of Erie County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 xml:space="preserve">UPMC </w:t>
            </w: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Hamot</w:t>
            </w:r>
            <w:proofErr w:type="spellEnd"/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Velocity Network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Venango Technology Center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Visit Erie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D41380">
              <w:rPr>
                <w:rFonts w:ascii="Calibri" w:eastAsia="Times New Roman" w:hAnsi="Calibri" w:cs="Calibri"/>
                <w:color w:val="000000"/>
              </w:rPr>
              <w:t>Wattsburg</w:t>
            </w:r>
            <w:proofErr w:type="spellEnd"/>
            <w:r w:rsidRPr="00D41380">
              <w:rPr>
                <w:rFonts w:ascii="Calibri" w:eastAsia="Times New Roman" w:hAnsi="Calibri" w:cs="Calibri"/>
                <w:color w:val="000000"/>
              </w:rPr>
              <w:t xml:space="preserve"> Area School District</w:t>
            </w:r>
          </w:p>
        </w:tc>
      </w:tr>
      <w:tr w:rsidR="00D41380" w:rsidRPr="00D41380" w:rsidTr="00D41380">
        <w:trPr>
          <w:trHeight w:val="300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380" w:rsidRPr="00D41380" w:rsidRDefault="00D41380" w:rsidP="000A16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D41380">
              <w:rPr>
                <w:rFonts w:ascii="Calibri" w:eastAsia="Times New Roman" w:hAnsi="Calibri" w:cs="Calibri"/>
                <w:color w:val="000000"/>
              </w:rPr>
              <w:t>Welders Supply</w:t>
            </w:r>
          </w:p>
        </w:tc>
      </w:tr>
    </w:tbl>
    <w:p w:rsidR="007B3882" w:rsidRDefault="007B3882" w:rsidP="007B3882">
      <w:pPr>
        <w:spacing w:after="0"/>
      </w:pPr>
      <w:r>
        <w:t>Altman Hall Associates</w:t>
      </w:r>
    </w:p>
    <w:p w:rsidR="007B3882" w:rsidRDefault="007B3882" w:rsidP="007B3882">
      <w:pPr>
        <w:spacing w:after="0"/>
      </w:pPr>
      <w:r>
        <w:t>API</w:t>
      </w:r>
    </w:p>
    <w:p w:rsidR="007B3882" w:rsidRDefault="007B3882" w:rsidP="00497C97">
      <w:pPr>
        <w:spacing w:after="0"/>
        <w:sectPr w:rsidR="007B3882" w:rsidSect="000A161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IMBC</w:t>
      </w:r>
    </w:p>
    <w:p w:rsidR="00746F72" w:rsidRDefault="009476F5"/>
    <w:sectPr w:rsidR="00746F72" w:rsidSect="000A16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380"/>
    <w:rsid w:val="000A161D"/>
    <w:rsid w:val="00255A54"/>
    <w:rsid w:val="00497C97"/>
    <w:rsid w:val="007B3882"/>
    <w:rsid w:val="00887E5B"/>
    <w:rsid w:val="00D4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1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6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1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8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Wright</dc:creator>
  <cp:lastModifiedBy>user</cp:lastModifiedBy>
  <cp:revision>2</cp:revision>
  <cp:lastPrinted>2018-10-10T13:46:00Z</cp:lastPrinted>
  <dcterms:created xsi:type="dcterms:W3CDTF">2018-10-10T13:45:00Z</dcterms:created>
  <dcterms:modified xsi:type="dcterms:W3CDTF">2018-10-10T13:45:00Z</dcterms:modified>
</cp:coreProperties>
</file>