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Erie County Technical School</w:t>
      </w:r>
    </w:p>
    <w:p w:rsidR="005A5532" w:rsidRPr="001B7182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>Director’s Report</w:t>
      </w:r>
    </w:p>
    <w:p w:rsidR="006120E2" w:rsidRPr="001B7182" w:rsidRDefault="000B18DA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January</w:t>
      </w:r>
      <w:r w:rsidR="0040318A">
        <w:rPr>
          <w:rFonts w:ascii="Cooper Black" w:hAnsi="Cooper Black"/>
          <w:color w:val="76923C" w:themeColor="accent3" w:themeShade="BF"/>
        </w:rPr>
        <w:t xml:space="preserve"> 201</w:t>
      </w:r>
      <w:r>
        <w:rPr>
          <w:rFonts w:ascii="Cooper Black" w:hAnsi="Cooper Black"/>
          <w:color w:val="76923C" w:themeColor="accent3" w:themeShade="BF"/>
        </w:rPr>
        <w:t>9</w:t>
      </w: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66340A" w:rsidRDefault="0066340A" w:rsidP="0066340A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Collective Bargaining</w:t>
      </w:r>
    </w:p>
    <w:p w:rsidR="0066340A" w:rsidRDefault="0066340A" w:rsidP="0066340A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ab/>
        <w:t xml:space="preserve">Representatives of the ECTS Clerical Staff have </w:t>
      </w:r>
      <w:r w:rsidR="000B18DA">
        <w:rPr>
          <w:rFonts w:ascii="Calibri" w:hAnsi="Calibri"/>
        </w:rPr>
        <w:t xml:space="preserve">met to initially discuss desired </w:t>
      </w:r>
      <w:r w:rsidR="00AE6689">
        <w:rPr>
          <w:rFonts w:ascii="Calibri" w:hAnsi="Calibri"/>
        </w:rPr>
        <w:t xml:space="preserve">terms for a </w:t>
      </w:r>
      <w:r w:rsidR="000B18DA">
        <w:rPr>
          <w:rFonts w:ascii="Calibri" w:hAnsi="Calibri"/>
        </w:rPr>
        <w:t>contract.  Representatives of the ECTS Clerical Staff and the ECTS Administration (Dr. Walker &amp; Natalie Fatica) are planning an initial meeting to discuss initial requests for terms of a new contract</w:t>
      </w:r>
      <w:r w:rsidR="00985F54">
        <w:rPr>
          <w:rFonts w:ascii="Calibri" w:hAnsi="Calibri"/>
        </w:rPr>
        <w:t xml:space="preserve"> some time during the later week of January 14th</w:t>
      </w:r>
      <w:r>
        <w:rPr>
          <w:rFonts w:ascii="Calibri" w:hAnsi="Calibri"/>
        </w:rPr>
        <w:t xml:space="preserve">.  </w:t>
      </w:r>
      <w:r w:rsidR="00985F54">
        <w:rPr>
          <w:rFonts w:ascii="Calibri" w:hAnsi="Calibri"/>
        </w:rPr>
        <w:t>It remains the desire of both parties to proceed with negotiations without meditators or other outside representation</w:t>
      </w:r>
      <w:r w:rsidR="00AE6689">
        <w:rPr>
          <w:rFonts w:ascii="Calibri" w:hAnsi="Calibri"/>
        </w:rPr>
        <w:t xml:space="preserve"> at the meeting(s)</w:t>
      </w:r>
      <w:r>
        <w:rPr>
          <w:rFonts w:ascii="Calibri" w:hAnsi="Calibri"/>
        </w:rPr>
        <w:t>.  Additional points include the following:</w:t>
      </w:r>
    </w:p>
    <w:p w:rsidR="0066340A" w:rsidRPr="0066340A" w:rsidRDefault="0066340A" w:rsidP="0066340A">
      <w:pPr>
        <w:pStyle w:val="ListParagraph"/>
        <w:numPr>
          <w:ilvl w:val="0"/>
          <w:numId w:val="3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We anticipate a process similar to our last experience with the Clerical Staff.</w:t>
      </w:r>
    </w:p>
    <w:p w:rsidR="00084ACB" w:rsidRPr="0066340A" w:rsidRDefault="0066340A" w:rsidP="0066340A">
      <w:pPr>
        <w:pStyle w:val="ListParagraph"/>
        <w:numPr>
          <w:ilvl w:val="0"/>
          <w:numId w:val="3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Small group meetings – Dr. Walker &amp; Natalie Fatica for ECTS and Marty Burnham and another clerical staff member</w:t>
      </w:r>
      <w:r w:rsidR="00985F54">
        <w:rPr>
          <w:rFonts w:ascii="Calibri" w:hAnsi="Calibri"/>
        </w:rPr>
        <w:t xml:space="preserve"> for the Clerical Staff</w:t>
      </w:r>
      <w:r>
        <w:rPr>
          <w:rFonts w:ascii="Calibri" w:hAnsi="Calibri"/>
        </w:rPr>
        <w:t>.</w:t>
      </w:r>
    </w:p>
    <w:p w:rsidR="0066340A" w:rsidRPr="0066340A" w:rsidRDefault="0066340A" w:rsidP="0066340A">
      <w:pPr>
        <w:pStyle w:val="ListParagraph"/>
        <w:numPr>
          <w:ilvl w:val="0"/>
          <w:numId w:val="32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>Dr. Walker will seek guidance from the JOC in an Executive Session.</w:t>
      </w:r>
    </w:p>
    <w:p w:rsidR="0066340A" w:rsidRDefault="0066340A" w:rsidP="0066340A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66340A" w:rsidRDefault="0066340A" w:rsidP="0066340A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Building Security</w:t>
      </w:r>
    </w:p>
    <w:p w:rsidR="0066340A" w:rsidRDefault="0066340A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alibri" w:hAnsi="Calibri"/>
        </w:rPr>
        <w:tab/>
      </w:r>
      <w:r w:rsidR="00985F54">
        <w:rPr>
          <w:rFonts w:ascii="Calibri" w:hAnsi="Calibri"/>
        </w:rPr>
        <w:t xml:space="preserve">Steps have been taken to add building security enhancements at both the high school and at the Skills Center.  </w:t>
      </w:r>
      <w:r>
        <w:rPr>
          <w:rFonts w:ascii="Calibri" w:hAnsi="Calibri"/>
        </w:rPr>
        <w:t>Dr. Walker will discuss building security with the JOC in an Executive Session.</w:t>
      </w:r>
    </w:p>
    <w:p w:rsidR="0066340A" w:rsidRDefault="0066340A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40717F" w:rsidRDefault="0040717F" w:rsidP="0040717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Budgeting</w:t>
      </w:r>
    </w:p>
    <w:p w:rsidR="0040717F" w:rsidRDefault="0040717F" w:rsidP="0040717F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="Cooper Black" w:hAnsi="Cooper Black"/>
          <w:color w:val="76923C" w:themeColor="accent3" w:themeShade="BF"/>
        </w:rPr>
        <w:tab/>
      </w:r>
      <w:r>
        <w:rPr>
          <w:rFonts w:asciiTheme="minorHAnsi" w:hAnsiTheme="minorHAnsi" w:cstheme="minorHAnsi"/>
        </w:rPr>
        <w:t xml:space="preserve">Dr. Walker has been </w:t>
      </w:r>
      <w:r>
        <w:rPr>
          <w:rFonts w:asciiTheme="minorHAnsi" w:hAnsiTheme="minorHAnsi" w:cstheme="minorHAnsi"/>
        </w:rPr>
        <w:t xml:space="preserve">working with Business Manager Birchard on budgeting.  We are on schedule to initially introduce Superintendents to </w:t>
      </w:r>
      <w:r w:rsidR="005D4C6C">
        <w:rPr>
          <w:rFonts w:asciiTheme="minorHAnsi" w:hAnsiTheme="minorHAnsi" w:cstheme="minorHAnsi"/>
        </w:rPr>
        <w:t>our proposed budget in February preceding our bringing a proposed budget to the JOC in March.</w:t>
      </w:r>
    </w:p>
    <w:p w:rsidR="005D4C6C" w:rsidRDefault="005D4C6C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0541A7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Renovation Status</w:t>
      </w:r>
    </w:p>
    <w:p w:rsidR="0093060B" w:rsidRDefault="00FC60C9" w:rsidP="00FC60C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ab/>
        <w:t xml:space="preserve">Dr. Walker </w:t>
      </w:r>
      <w:r w:rsidR="00985F54">
        <w:rPr>
          <w:rFonts w:ascii="Calibri" w:hAnsi="Calibri"/>
        </w:rPr>
        <w:t xml:space="preserve">and Architect Coughlin completed initial information and input gathering meetings with all stakeholders internal to the ECTS campus. </w:t>
      </w:r>
      <w:r w:rsidR="0093060B">
        <w:rPr>
          <w:rFonts w:ascii="Calibri" w:hAnsi="Calibri"/>
        </w:rPr>
        <w:t>The initial input has been collated and design concepts have been prepared based on the input.  Architect Coughlin has prepared a conceptual drawing consistent with a “not to exceed” constraint of $32.5M as has been discussed with the JOC.  Our next step will be to share with the JOC the most recent design concept(s) and drawing(s).</w:t>
      </w:r>
    </w:p>
    <w:p w:rsidR="00AE6689" w:rsidRDefault="0093060B" w:rsidP="00FC60C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ab/>
        <w:t xml:space="preserve">The </w:t>
      </w:r>
      <w:r w:rsidR="00AE6689">
        <w:rPr>
          <w:rFonts w:ascii="Calibri" w:hAnsi="Calibri"/>
        </w:rPr>
        <w:t>two most important issues that need to be addressed to keep the renovation moving include:</w:t>
      </w:r>
    </w:p>
    <w:p w:rsidR="00AE6689" w:rsidRDefault="00AE6689" w:rsidP="00AE6689">
      <w:pPr>
        <w:pStyle w:val="ListParagraph"/>
        <w:numPr>
          <w:ilvl w:val="0"/>
          <w:numId w:val="3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Ensuring all school districts remain able/willing to complete the renovation at this time, and</w:t>
      </w:r>
    </w:p>
    <w:p w:rsidR="00AE6689" w:rsidRDefault="0093060B" w:rsidP="00AE6689">
      <w:pPr>
        <w:pStyle w:val="ListParagraph"/>
        <w:numPr>
          <w:ilvl w:val="0"/>
          <w:numId w:val="3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 w:rsidRPr="00AE6689">
        <w:rPr>
          <w:rFonts w:ascii="Calibri" w:hAnsi="Calibri"/>
        </w:rPr>
        <w:t>D</w:t>
      </w:r>
      <w:r w:rsidR="00AE6689">
        <w:rPr>
          <w:rFonts w:ascii="Calibri" w:hAnsi="Calibri"/>
        </w:rPr>
        <w:t>etermining a general strategy for financing (i.e., collectively or individually).</w:t>
      </w:r>
    </w:p>
    <w:p w:rsidR="006C30A2" w:rsidRDefault="006C30A2" w:rsidP="006C30A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1A2A2B" w:rsidRDefault="001A2A2B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</w:p>
    <w:p w:rsidR="004124B2" w:rsidRDefault="004124B2">
      <w:pPr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br w:type="page"/>
      </w:r>
    </w:p>
    <w:p w:rsidR="005A253A" w:rsidRDefault="004124B2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Mapping Items for JOC Meetings</w:t>
      </w:r>
    </w:p>
    <w:p w:rsidR="0024470D" w:rsidRDefault="00FC60C9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="Cooper Black" w:hAnsi="Cooper Black"/>
          <w:color w:val="76923C" w:themeColor="accent3" w:themeShade="BF"/>
        </w:rPr>
        <w:tab/>
      </w:r>
      <w:r w:rsidR="004124B2" w:rsidRPr="004124B2">
        <w:rPr>
          <w:rFonts w:asciiTheme="minorHAnsi" w:hAnsiTheme="minorHAnsi" w:cstheme="minorHAnsi"/>
        </w:rPr>
        <w:t xml:space="preserve">In an effort to help guide JOC meeting planning, and familiarization of operations with new JOC members, </w:t>
      </w:r>
      <w:r>
        <w:rPr>
          <w:rFonts w:asciiTheme="minorHAnsi" w:hAnsiTheme="minorHAnsi" w:cstheme="minorHAnsi"/>
        </w:rPr>
        <w:t>D</w:t>
      </w:r>
      <w:r w:rsidR="00D96D9A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. Walker </w:t>
      </w:r>
      <w:r w:rsidR="00A82F8C">
        <w:rPr>
          <w:rFonts w:asciiTheme="minorHAnsi" w:hAnsiTheme="minorHAnsi" w:cstheme="minorHAnsi"/>
        </w:rPr>
        <w:t xml:space="preserve">has </w:t>
      </w:r>
      <w:r w:rsidR="004124B2">
        <w:rPr>
          <w:rFonts w:asciiTheme="minorHAnsi" w:hAnsiTheme="minorHAnsi" w:cstheme="minorHAnsi"/>
        </w:rPr>
        <w:t>prepared the structure of an annual calendar.  The intent of the JOC annual calendar is to identify when major items are intended to come to the JOC for discussion and/or action.  Please note that the JOC annual calendar is a guideline and not an exacting schedule.</w:t>
      </w:r>
    </w:p>
    <w:p w:rsidR="004124B2" w:rsidRDefault="004124B2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>
        <w:rPr>
          <w:rFonts w:ascii="Cooper Black" w:hAnsi="Cooper Black"/>
          <w:color w:val="76923C" w:themeColor="accent3" w:themeShade="BF"/>
        </w:rPr>
        <w:t>Student Activity</w:t>
      </w:r>
    </w:p>
    <w:p w:rsidR="004124B2" w:rsidRDefault="004124B2" w:rsidP="004124B2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="Cooper Black" w:hAnsi="Cooper Black"/>
          <w:color w:val="76923C" w:themeColor="accent3" w:themeShade="BF"/>
        </w:rPr>
        <w:tab/>
      </w:r>
      <w:r>
        <w:rPr>
          <w:rFonts w:asciiTheme="minorHAnsi" w:hAnsiTheme="minorHAnsi" w:cstheme="minorHAnsi"/>
        </w:rPr>
        <w:t xml:space="preserve">ECTS students recently engaged in the regional Skills USA competitions.  ECTS had approximately </w:t>
      </w:r>
      <w:r w:rsidR="0045525E">
        <w:rPr>
          <w:rFonts w:asciiTheme="minorHAnsi" w:hAnsiTheme="minorHAnsi" w:cstheme="minorHAnsi"/>
        </w:rPr>
        <w:t>24</w:t>
      </w:r>
      <w:r>
        <w:rPr>
          <w:rFonts w:asciiTheme="minorHAnsi" w:hAnsiTheme="minorHAnsi" w:cstheme="minorHAnsi"/>
        </w:rPr>
        <w:t xml:space="preserve"> students involved in </w:t>
      </w:r>
      <w:r w:rsidR="0045525E">
        <w:rPr>
          <w:rFonts w:asciiTheme="minorHAnsi" w:hAnsiTheme="minorHAnsi" w:cstheme="minorHAnsi"/>
        </w:rPr>
        <w:t>24</w:t>
      </w:r>
      <w:r>
        <w:rPr>
          <w:rFonts w:asciiTheme="minorHAnsi" w:hAnsiTheme="minorHAnsi" w:cstheme="minorHAnsi"/>
        </w:rPr>
        <w:t xml:space="preserve"> competitions located </w:t>
      </w:r>
      <w:r w:rsidR="00D51FF5">
        <w:rPr>
          <w:rFonts w:asciiTheme="minorHAnsi" w:hAnsiTheme="minorHAnsi" w:cstheme="minorHAnsi"/>
        </w:rPr>
        <w:t xml:space="preserve">in New Castle and Erie, PA.  </w:t>
      </w:r>
      <w:r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 xml:space="preserve">r. Walker </w:t>
      </w:r>
      <w:r w:rsidR="00D51FF5">
        <w:rPr>
          <w:rFonts w:asciiTheme="minorHAnsi" w:hAnsiTheme="minorHAnsi" w:cstheme="minorHAnsi"/>
        </w:rPr>
        <w:t>participated in the events in support of the competitions and the ECTS students.</w:t>
      </w:r>
    </w:p>
    <w:p w:rsidR="003B5E30" w:rsidRDefault="0024470D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E72215">
        <w:rPr>
          <w:rFonts w:asciiTheme="minorHAnsi" w:hAnsiTheme="minorHAnsi" w:cstheme="minorHAnsi"/>
        </w:rPr>
        <w:t xml:space="preserve"> </w:t>
      </w:r>
    </w:p>
    <w:p w:rsidR="00CE00A9" w:rsidRPr="001B7182" w:rsidRDefault="00F95928" w:rsidP="0032645D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1B7182">
        <w:rPr>
          <w:rFonts w:ascii="Cooper Black" w:hAnsi="Cooper Black"/>
          <w:color w:val="76923C" w:themeColor="accent3" w:themeShade="BF"/>
        </w:rPr>
        <w:t xml:space="preserve">Other Action Items </w:t>
      </w:r>
      <w:r w:rsidR="00844119">
        <w:rPr>
          <w:rFonts w:ascii="Cooper Black" w:hAnsi="Cooper Black"/>
          <w:color w:val="76923C" w:themeColor="accent3" w:themeShade="BF"/>
        </w:rPr>
        <w:t>This Month</w:t>
      </w:r>
    </w:p>
    <w:p w:rsidR="00CE00A9" w:rsidRDefault="00CE00A9" w:rsidP="00805E95">
      <w:pPr>
        <w:keepNext/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Other items the director has been working on </w:t>
      </w:r>
      <w:r w:rsidR="00805E95">
        <w:rPr>
          <w:rFonts w:ascii="Calibri" w:hAnsi="Calibri"/>
        </w:rPr>
        <w:t xml:space="preserve">this month </w:t>
      </w:r>
      <w:r>
        <w:rPr>
          <w:rFonts w:ascii="Calibri" w:hAnsi="Calibri"/>
        </w:rPr>
        <w:t>include:</w:t>
      </w:r>
    </w:p>
    <w:p w:rsidR="00DB7B14" w:rsidRDefault="00973D77" w:rsidP="00B85872">
      <w:pPr>
        <w:pStyle w:val="ListParagraph"/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 xml:space="preserve">Dr. Walker </w:t>
      </w:r>
      <w:r w:rsidR="00D51FF5">
        <w:rPr>
          <w:rFonts w:ascii="Calibri" w:hAnsi="Calibri"/>
        </w:rPr>
        <w:t>participated in the STEM tour/workshop provided by Millcreek High School teachers and administration</w:t>
      </w:r>
      <w:r w:rsidR="003C1061">
        <w:rPr>
          <w:rFonts w:ascii="Calibri" w:hAnsi="Calibri"/>
        </w:rPr>
        <w:t xml:space="preserve">, </w:t>
      </w:r>
      <w:r w:rsidR="00D51FF5">
        <w:rPr>
          <w:rFonts w:ascii="Calibri" w:hAnsi="Calibri"/>
        </w:rPr>
        <w:t>January</w:t>
      </w:r>
      <w:r w:rsidR="003C1061">
        <w:rPr>
          <w:rFonts w:ascii="Calibri" w:hAnsi="Calibri"/>
        </w:rPr>
        <w:t xml:space="preserve"> 11,</w:t>
      </w:r>
      <w:r>
        <w:rPr>
          <w:rFonts w:ascii="Calibri" w:hAnsi="Calibri"/>
        </w:rPr>
        <w:t xml:space="preserve"> 201</w:t>
      </w:r>
      <w:r w:rsidR="00D51FF5">
        <w:rPr>
          <w:rFonts w:ascii="Calibri" w:hAnsi="Calibri"/>
        </w:rPr>
        <w:t>9</w:t>
      </w:r>
      <w:r>
        <w:rPr>
          <w:rFonts w:ascii="Calibri" w:hAnsi="Calibri"/>
        </w:rPr>
        <w:t>.</w:t>
      </w:r>
    </w:p>
    <w:p w:rsidR="00D51FF5" w:rsidRDefault="00D51FF5" w:rsidP="00B85872">
      <w:pPr>
        <w:pStyle w:val="ListParagraph"/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>Dr. Walker was the Guest Speaker at the Millcreek Junior ROTC “Dining-Out” banquet January 11, 2019.</w:t>
      </w:r>
    </w:p>
    <w:p w:rsidR="001F13EF" w:rsidRPr="00D51FF5" w:rsidRDefault="00973D77" w:rsidP="00D51FF5">
      <w:pPr>
        <w:pStyle w:val="ListParagraph"/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 xml:space="preserve">Dr. Walker </w:t>
      </w:r>
      <w:r w:rsidR="00D51FF5">
        <w:rPr>
          <w:rFonts w:ascii="Calibri" w:hAnsi="Calibri"/>
        </w:rPr>
        <w:t>will be participating in a mandatory course as part of the Pennsylvania Inspired Leadership Academy at IU4</w:t>
      </w:r>
      <w:r w:rsidR="003C1061">
        <w:rPr>
          <w:rFonts w:ascii="Calibri" w:hAnsi="Calibri"/>
        </w:rPr>
        <w:t xml:space="preserve">, </w:t>
      </w:r>
      <w:r w:rsidR="00D51FF5">
        <w:rPr>
          <w:rFonts w:ascii="Calibri" w:hAnsi="Calibri"/>
        </w:rPr>
        <w:t>January</w:t>
      </w:r>
      <w:r w:rsidR="003C1061">
        <w:rPr>
          <w:rFonts w:ascii="Calibri" w:hAnsi="Calibri"/>
        </w:rPr>
        <w:t>, 201</w:t>
      </w:r>
      <w:r w:rsidR="00D51FF5">
        <w:rPr>
          <w:rFonts w:ascii="Calibri" w:hAnsi="Calibri"/>
        </w:rPr>
        <w:t>9</w:t>
      </w:r>
      <w:r w:rsidR="003C1061">
        <w:rPr>
          <w:rFonts w:ascii="Calibri" w:hAnsi="Calibri"/>
        </w:rPr>
        <w:t>.</w:t>
      </w:r>
    </w:p>
    <w:sectPr w:rsidR="001F13EF" w:rsidRPr="00D51FF5" w:rsidSect="004E5BEF">
      <w:headerReference w:type="default" r:id="rId8"/>
      <w:pgSz w:w="12240" w:h="15840" w:code="1"/>
      <w:pgMar w:top="1152" w:right="1440" w:bottom="864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1BF" w:rsidRDefault="008B71BF">
      <w:r>
        <w:separator/>
      </w:r>
    </w:p>
  </w:endnote>
  <w:endnote w:type="continuationSeparator" w:id="0">
    <w:p w:rsidR="008B71BF" w:rsidRDefault="008B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1BF" w:rsidRDefault="008B71BF">
      <w:r>
        <w:separator/>
      </w:r>
    </w:p>
  </w:footnote>
  <w:footnote w:type="continuationSeparator" w:id="0">
    <w:p w:rsidR="008B71BF" w:rsidRDefault="008B7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:rsidR="00987F69" w:rsidRPr="00E51406" w:rsidRDefault="004124B2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January</w:t>
    </w:r>
    <w:r w:rsidR="00D92996">
      <w:rPr>
        <w:rFonts w:asciiTheme="minorHAnsi" w:hAnsiTheme="minorHAnsi"/>
        <w:color w:val="76923C" w:themeColor="accent3" w:themeShade="BF"/>
      </w:rPr>
      <w:t xml:space="preserve"> 201</w:t>
    </w:r>
    <w:r>
      <w:rPr>
        <w:rFonts w:asciiTheme="minorHAnsi" w:hAnsiTheme="minorHAnsi"/>
        <w:color w:val="76923C" w:themeColor="accent3" w:themeShade="BF"/>
      </w:rPr>
      <w:t>9</w:t>
    </w:r>
  </w:p>
  <w:p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047126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.95pt;height:9.95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6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20"/>
  </w:num>
  <w:num w:numId="4">
    <w:abstractNumId w:val="31"/>
  </w:num>
  <w:num w:numId="5">
    <w:abstractNumId w:val="17"/>
  </w:num>
  <w:num w:numId="6">
    <w:abstractNumId w:val="30"/>
  </w:num>
  <w:num w:numId="7">
    <w:abstractNumId w:val="26"/>
  </w:num>
  <w:num w:numId="8">
    <w:abstractNumId w:val="24"/>
  </w:num>
  <w:num w:numId="9">
    <w:abstractNumId w:val="0"/>
  </w:num>
  <w:num w:numId="10">
    <w:abstractNumId w:val="23"/>
  </w:num>
  <w:num w:numId="11">
    <w:abstractNumId w:val="9"/>
  </w:num>
  <w:num w:numId="12">
    <w:abstractNumId w:val="6"/>
  </w:num>
  <w:num w:numId="13">
    <w:abstractNumId w:val="27"/>
  </w:num>
  <w:num w:numId="14">
    <w:abstractNumId w:val="14"/>
  </w:num>
  <w:num w:numId="15">
    <w:abstractNumId w:val="21"/>
  </w:num>
  <w:num w:numId="16">
    <w:abstractNumId w:val="29"/>
  </w:num>
  <w:num w:numId="17">
    <w:abstractNumId w:val="8"/>
  </w:num>
  <w:num w:numId="18">
    <w:abstractNumId w:val="32"/>
  </w:num>
  <w:num w:numId="19">
    <w:abstractNumId w:val="1"/>
  </w:num>
  <w:num w:numId="20">
    <w:abstractNumId w:val="19"/>
  </w:num>
  <w:num w:numId="21">
    <w:abstractNumId w:val="22"/>
  </w:num>
  <w:num w:numId="22">
    <w:abstractNumId w:val="10"/>
  </w:num>
  <w:num w:numId="23">
    <w:abstractNumId w:val="15"/>
  </w:num>
  <w:num w:numId="24">
    <w:abstractNumId w:val="3"/>
  </w:num>
  <w:num w:numId="25">
    <w:abstractNumId w:val="7"/>
  </w:num>
  <w:num w:numId="26">
    <w:abstractNumId w:val="13"/>
  </w:num>
  <w:num w:numId="27">
    <w:abstractNumId w:val="16"/>
  </w:num>
  <w:num w:numId="28">
    <w:abstractNumId w:val="25"/>
  </w:num>
  <w:num w:numId="29">
    <w:abstractNumId w:val="5"/>
  </w:num>
  <w:num w:numId="30">
    <w:abstractNumId w:val="2"/>
  </w:num>
  <w:num w:numId="31">
    <w:abstractNumId w:val="11"/>
  </w:num>
  <w:num w:numId="32">
    <w:abstractNumId w:val="1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32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3C9F"/>
    <w:rsid w:val="00044936"/>
    <w:rsid w:val="000462FA"/>
    <w:rsid w:val="00047126"/>
    <w:rsid w:val="00053888"/>
    <w:rsid w:val="000541A7"/>
    <w:rsid w:val="000626FC"/>
    <w:rsid w:val="000628DF"/>
    <w:rsid w:val="00065FA9"/>
    <w:rsid w:val="000673D8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21151"/>
    <w:rsid w:val="00125279"/>
    <w:rsid w:val="00125462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E03F5"/>
    <w:rsid w:val="002E2E5C"/>
    <w:rsid w:val="002F04A2"/>
    <w:rsid w:val="002F21B8"/>
    <w:rsid w:val="002F321E"/>
    <w:rsid w:val="002F39D4"/>
    <w:rsid w:val="002F5DE8"/>
    <w:rsid w:val="00307BA3"/>
    <w:rsid w:val="00310133"/>
    <w:rsid w:val="00314511"/>
    <w:rsid w:val="003158CA"/>
    <w:rsid w:val="003178F8"/>
    <w:rsid w:val="003207C9"/>
    <w:rsid w:val="00321D91"/>
    <w:rsid w:val="00323778"/>
    <w:rsid w:val="0032645D"/>
    <w:rsid w:val="00326EA6"/>
    <w:rsid w:val="003300D2"/>
    <w:rsid w:val="003344E4"/>
    <w:rsid w:val="00343D2A"/>
    <w:rsid w:val="003471C3"/>
    <w:rsid w:val="0035366D"/>
    <w:rsid w:val="00355AC2"/>
    <w:rsid w:val="00356036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5E30"/>
    <w:rsid w:val="003C1061"/>
    <w:rsid w:val="003C171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38BC"/>
    <w:rsid w:val="004C7033"/>
    <w:rsid w:val="004D0404"/>
    <w:rsid w:val="004D0A85"/>
    <w:rsid w:val="004D3668"/>
    <w:rsid w:val="004D5682"/>
    <w:rsid w:val="004D7C6F"/>
    <w:rsid w:val="004E5572"/>
    <w:rsid w:val="004E5BEF"/>
    <w:rsid w:val="004F6564"/>
    <w:rsid w:val="004F66DF"/>
    <w:rsid w:val="00500A55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5529E"/>
    <w:rsid w:val="00555A11"/>
    <w:rsid w:val="0056256B"/>
    <w:rsid w:val="00566CD4"/>
    <w:rsid w:val="00567387"/>
    <w:rsid w:val="0056769D"/>
    <w:rsid w:val="005712DF"/>
    <w:rsid w:val="00576AB3"/>
    <w:rsid w:val="00576C69"/>
    <w:rsid w:val="00577D36"/>
    <w:rsid w:val="00582A11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F09A0"/>
    <w:rsid w:val="00606D5F"/>
    <w:rsid w:val="00610116"/>
    <w:rsid w:val="006120E2"/>
    <w:rsid w:val="00613643"/>
    <w:rsid w:val="006138D8"/>
    <w:rsid w:val="00616899"/>
    <w:rsid w:val="00617508"/>
    <w:rsid w:val="00617D17"/>
    <w:rsid w:val="00617EE3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B0A0F"/>
    <w:rsid w:val="006B0CB2"/>
    <w:rsid w:val="006B3FA8"/>
    <w:rsid w:val="006C04F3"/>
    <w:rsid w:val="006C30A2"/>
    <w:rsid w:val="006C3AE1"/>
    <w:rsid w:val="006C7FA8"/>
    <w:rsid w:val="006D2E02"/>
    <w:rsid w:val="006D6232"/>
    <w:rsid w:val="006D6E23"/>
    <w:rsid w:val="006D797E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706C"/>
    <w:rsid w:val="0076287C"/>
    <w:rsid w:val="00772F2B"/>
    <w:rsid w:val="007747D9"/>
    <w:rsid w:val="007748FB"/>
    <w:rsid w:val="0077685C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B5727"/>
    <w:rsid w:val="007C264E"/>
    <w:rsid w:val="007C52A0"/>
    <w:rsid w:val="007C7AE8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E95"/>
    <w:rsid w:val="00815155"/>
    <w:rsid w:val="00824509"/>
    <w:rsid w:val="00824837"/>
    <w:rsid w:val="00824A17"/>
    <w:rsid w:val="00831E34"/>
    <w:rsid w:val="00832E4D"/>
    <w:rsid w:val="0083351C"/>
    <w:rsid w:val="0083457A"/>
    <w:rsid w:val="008365CA"/>
    <w:rsid w:val="008411CF"/>
    <w:rsid w:val="00844119"/>
    <w:rsid w:val="00844F03"/>
    <w:rsid w:val="00853A3E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BFE"/>
    <w:rsid w:val="008B71BF"/>
    <w:rsid w:val="008B73BF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10284"/>
    <w:rsid w:val="00910EFF"/>
    <w:rsid w:val="009149BE"/>
    <w:rsid w:val="00915434"/>
    <w:rsid w:val="00916BE6"/>
    <w:rsid w:val="00921BBB"/>
    <w:rsid w:val="009259B7"/>
    <w:rsid w:val="0093060B"/>
    <w:rsid w:val="00940638"/>
    <w:rsid w:val="00940CB1"/>
    <w:rsid w:val="00940F9E"/>
    <w:rsid w:val="009503A2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E1FAF"/>
    <w:rsid w:val="009E2E6E"/>
    <w:rsid w:val="009E3AF3"/>
    <w:rsid w:val="00A06097"/>
    <w:rsid w:val="00A0778A"/>
    <w:rsid w:val="00A129C4"/>
    <w:rsid w:val="00A12C1D"/>
    <w:rsid w:val="00A166C0"/>
    <w:rsid w:val="00A212B7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23A4"/>
    <w:rsid w:val="00A82F8C"/>
    <w:rsid w:val="00A850EF"/>
    <w:rsid w:val="00A92A13"/>
    <w:rsid w:val="00A93FE9"/>
    <w:rsid w:val="00A95D51"/>
    <w:rsid w:val="00A960CF"/>
    <w:rsid w:val="00A964E9"/>
    <w:rsid w:val="00A96E1E"/>
    <w:rsid w:val="00AA3572"/>
    <w:rsid w:val="00AB0210"/>
    <w:rsid w:val="00AB04E1"/>
    <w:rsid w:val="00AB5185"/>
    <w:rsid w:val="00AB5C1F"/>
    <w:rsid w:val="00AC1EB1"/>
    <w:rsid w:val="00AC420B"/>
    <w:rsid w:val="00AC5A66"/>
    <w:rsid w:val="00AC749B"/>
    <w:rsid w:val="00AC782E"/>
    <w:rsid w:val="00AD10EC"/>
    <w:rsid w:val="00AD4781"/>
    <w:rsid w:val="00AD6436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7E31"/>
    <w:rsid w:val="00B6268C"/>
    <w:rsid w:val="00B64D28"/>
    <w:rsid w:val="00B64F87"/>
    <w:rsid w:val="00B65AF8"/>
    <w:rsid w:val="00B70FA5"/>
    <w:rsid w:val="00B721C5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6E4E"/>
    <w:rsid w:val="00BC5DA8"/>
    <w:rsid w:val="00BC5E0F"/>
    <w:rsid w:val="00BC616C"/>
    <w:rsid w:val="00BD10A1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5258"/>
    <w:rsid w:val="00CC098F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6591"/>
    <w:rsid w:val="00D76A79"/>
    <w:rsid w:val="00D76EA7"/>
    <w:rsid w:val="00D81975"/>
    <w:rsid w:val="00D84DBA"/>
    <w:rsid w:val="00D861CE"/>
    <w:rsid w:val="00D87406"/>
    <w:rsid w:val="00D92669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7FF0"/>
    <w:rsid w:val="00DD41DD"/>
    <w:rsid w:val="00DE0597"/>
    <w:rsid w:val="00DE4547"/>
    <w:rsid w:val="00DF30AB"/>
    <w:rsid w:val="00DF3E41"/>
    <w:rsid w:val="00DF435E"/>
    <w:rsid w:val="00E020DA"/>
    <w:rsid w:val="00E04525"/>
    <w:rsid w:val="00E057A0"/>
    <w:rsid w:val="00E065D3"/>
    <w:rsid w:val="00E106C8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501B6"/>
    <w:rsid w:val="00E51406"/>
    <w:rsid w:val="00E51B37"/>
    <w:rsid w:val="00E5308F"/>
    <w:rsid w:val="00E55CFE"/>
    <w:rsid w:val="00E60217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D30"/>
    <w:rsid w:val="00EC2543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19F9"/>
    <w:rsid w:val="00F02888"/>
    <w:rsid w:val="00F0556B"/>
    <w:rsid w:val="00F06BB5"/>
    <w:rsid w:val="00F07B95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2FA4"/>
    <w:rsid w:val="00F44ACC"/>
    <w:rsid w:val="00F44C09"/>
    <w:rsid w:val="00F515FE"/>
    <w:rsid w:val="00F546BB"/>
    <w:rsid w:val="00F5567D"/>
    <w:rsid w:val="00F6031E"/>
    <w:rsid w:val="00F63531"/>
    <w:rsid w:val="00F67F14"/>
    <w:rsid w:val="00F74D03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3A5B"/>
    <w:rsid w:val="00FB6C47"/>
    <w:rsid w:val="00FC1712"/>
    <w:rsid w:val="00FC1DD3"/>
    <w:rsid w:val="00FC60C9"/>
    <w:rsid w:val="00FC7B2C"/>
    <w:rsid w:val="00FD436D"/>
    <w:rsid w:val="00FD4674"/>
    <w:rsid w:val="00FD468B"/>
    <w:rsid w:val="00FE0496"/>
    <w:rsid w:val="00FE1E99"/>
    <w:rsid w:val="00FF01AC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34646E"/>
  <w15:docId w15:val="{9BBA49D7-670B-46FC-8CF6-B07DE315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A3728-0916-41E9-A14F-38BFBD855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Dr. H. Fred Walker</cp:lastModifiedBy>
  <cp:revision>3</cp:revision>
  <cp:lastPrinted>2019-01-11T19:04:00Z</cp:lastPrinted>
  <dcterms:created xsi:type="dcterms:W3CDTF">2019-01-11T18:32:00Z</dcterms:created>
  <dcterms:modified xsi:type="dcterms:W3CDTF">2019-01-11T19:06:00Z</dcterms:modified>
</cp:coreProperties>
</file>