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D82" w:rsidRDefault="00285CD2" w:rsidP="00285CD2">
      <w:pPr>
        <w:jc w:val="center"/>
      </w:pPr>
      <w:r>
        <w:rPr>
          <w:noProof/>
        </w:rPr>
        <w:drawing>
          <wp:inline distT="0" distB="0" distL="0" distR="0">
            <wp:extent cx="2871216" cy="1072896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CTC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CD2" w:rsidRDefault="00D65621" w:rsidP="00285CD2">
      <w:pPr>
        <w:jc w:val="center"/>
      </w:pPr>
      <w:r>
        <w:t>JOC Report – October 2018</w:t>
      </w:r>
    </w:p>
    <w:p w:rsidR="00D65621" w:rsidRDefault="00D65621" w:rsidP="00285CD2">
      <w:r>
        <w:t>A comparison of registrations for Term</w:t>
      </w:r>
      <w:r w:rsidR="00873F28">
        <w:t>2</w:t>
      </w:r>
      <w:r>
        <w:t xml:space="preserve"> of 2017-18 and Term </w:t>
      </w:r>
      <w:r w:rsidR="00873F28">
        <w:t>2</w:t>
      </w:r>
      <w:r w:rsidR="00D8787F">
        <w:t xml:space="preserve"> of 2018-19:</w:t>
      </w:r>
    </w:p>
    <w:p w:rsidR="00285CD2" w:rsidRDefault="00285CD2" w:rsidP="00285CD2">
      <w:r>
        <w:t xml:space="preserve">Term </w:t>
      </w:r>
      <w:r w:rsidR="00873F28">
        <w:t>I</w:t>
      </w:r>
      <w:r>
        <w:t>I</w:t>
      </w:r>
      <w:r w:rsidR="00211C5E">
        <w:t xml:space="preserve"> 1718</w:t>
      </w:r>
    </w:p>
    <w:tbl>
      <w:tblPr>
        <w:tblW w:w="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1235"/>
      </w:tblGrid>
      <w:tr w:rsidR="00323232" w:rsidRPr="00823206" w:rsidTr="00323232">
        <w:trPr>
          <w:trHeight w:val="255"/>
        </w:trPr>
        <w:tc>
          <w:tcPr>
            <w:tcW w:w="350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Registrations for Released Classes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323232" w:rsidRPr="00823206" w:rsidRDefault="00D8787F" w:rsidP="008232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</w:tr>
      <w:tr w:rsidR="00323232" w:rsidRPr="00823206" w:rsidTr="00323232">
        <w:trPr>
          <w:trHeight w:val="255"/>
        </w:trPr>
        <w:tc>
          <w:tcPr>
            <w:tcW w:w="350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Cancelled Registrations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323232" w:rsidRPr="00823206" w:rsidRDefault="00D8787F" w:rsidP="008232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</w:tr>
      <w:tr w:rsidR="00323232" w:rsidRPr="00823206" w:rsidTr="00323232">
        <w:trPr>
          <w:trHeight w:val="255"/>
        </w:trPr>
        <w:tc>
          <w:tcPr>
            <w:tcW w:w="3505" w:type="dxa"/>
            <w:shd w:val="clear" w:color="auto" w:fill="auto"/>
            <w:noWrap/>
            <w:vAlign w:val="bottom"/>
            <w:hideMark/>
          </w:tcPr>
          <w:p w:rsidR="00323232" w:rsidRPr="00823206" w:rsidRDefault="00323232" w:rsidP="008232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23206">
              <w:rPr>
                <w:rFonts w:ascii="Arial" w:eastAsia="Times New Roman" w:hAnsi="Arial" w:cs="Arial"/>
                <w:sz w:val="16"/>
                <w:szCs w:val="16"/>
              </w:rPr>
              <w:t>Classes with Registrations</w:t>
            </w:r>
          </w:p>
        </w:tc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323232" w:rsidRPr="00823206" w:rsidRDefault="00D8787F" w:rsidP="008232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</w:tr>
    </w:tbl>
    <w:p w:rsidR="00823206" w:rsidRDefault="00823206" w:rsidP="00285CD2"/>
    <w:p w:rsidR="00211C5E" w:rsidRDefault="00211C5E" w:rsidP="00285CD2">
      <w:r>
        <w:t xml:space="preserve">Term </w:t>
      </w:r>
      <w:r w:rsidR="00873F28">
        <w:t>I</w:t>
      </w:r>
      <w:r>
        <w:t>I 1819</w:t>
      </w:r>
    </w:p>
    <w:tbl>
      <w:tblPr>
        <w:tblW w:w="4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0"/>
        <w:gridCol w:w="1265"/>
      </w:tblGrid>
      <w:tr w:rsidR="00323232" w:rsidRPr="00211C5E" w:rsidTr="00323232">
        <w:trPr>
          <w:trHeight w:val="255"/>
        </w:trPr>
        <w:tc>
          <w:tcPr>
            <w:tcW w:w="3500" w:type="dxa"/>
            <w:shd w:val="clear" w:color="auto" w:fill="auto"/>
            <w:noWrap/>
            <w:vAlign w:val="bottom"/>
            <w:hideMark/>
          </w:tcPr>
          <w:p w:rsidR="00323232" w:rsidRPr="00211C5E" w:rsidRDefault="00323232" w:rsidP="00211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Registrations for Released Classes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:rsidR="00323232" w:rsidRPr="00211C5E" w:rsidRDefault="00D8787F" w:rsidP="00211C5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</w:tr>
      <w:tr w:rsidR="00323232" w:rsidRPr="00211C5E" w:rsidTr="00323232">
        <w:trPr>
          <w:trHeight w:val="255"/>
        </w:trPr>
        <w:tc>
          <w:tcPr>
            <w:tcW w:w="3500" w:type="dxa"/>
            <w:shd w:val="clear" w:color="auto" w:fill="auto"/>
            <w:noWrap/>
            <w:vAlign w:val="bottom"/>
          </w:tcPr>
          <w:p w:rsidR="00323232" w:rsidRPr="00211C5E" w:rsidRDefault="00323232" w:rsidP="003232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Cancelled Registrations</w:t>
            </w:r>
          </w:p>
        </w:tc>
        <w:tc>
          <w:tcPr>
            <w:tcW w:w="1265" w:type="dxa"/>
            <w:shd w:val="clear" w:color="auto" w:fill="auto"/>
            <w:noWrap/>
            <w:vAlign w:val="bottom"/>
          </w:tcPr>
          <w:p w:rsidR="00323232" w:rsidRPr="00211C5E" w:rsidRDefault="00D8787F" w:rsidP="0032323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</w:tr>
      <w:tr w:rsidR="00323232" w:rsidRPr="00211C5E" w:rsidTr="00323232">
        <w:trPr>
          <w:trHeight w:val="255"/>
        </w:trPr>
        <w:tc>
          <w:tcPr>
            <w:tcW w:w="3500" w:type="dxa"/>
            <w:shd w:val="clear" w:color="auto" w:fill="auto"/>
            <w:noWrap/>
            <w:vAlign w:val="bottom"/>
            <w:hideMark/>
          </w:tcPr>
          <w:p w:rsidR="00323232" w:rsidRPr="00211C5E" w:rsidRDefault="00323232" w:rsidP="0032323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11C5E">
              <w:rPr>
                <w:rFonts w:ascii="Arial" w:eastAsia="Times New Roman" w:hAnsi="Arial" w:cs="Arial"/>
                <w:sz w:val="16"/>
                <w:szCs w:val="16"/>
              </w:rPr>
              <w:t>Classes with Registrations</w:t>
            </w:r>
          </w:p>
        </w:tc>
        <w:tc>
          <w:tcPr>
            <w:tcW w:w="1265" w:type="dxa"/>
            <w:shd w:val="clear" w:color="auto" w:fill="auto"/>
            <w:noWrap/>
            <w:vAlign w:val="bottom"/>
            <w:hideMark/>
          </w:tcPr>
          <w:p w:rsidR="00D8787F" w:rsidRPr="00211C5E" w:rsidRDefault="00D8787F" w:rsidP="00D8787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</w:tr>
    </w:tbl>
    <w:p w:rsidR="00823206" w:rsidRDefault="00823206" w:rsidP="00285CD2"/>
    <w:p w:rsidR="00D8787F" w:rsidRDefault="00D8787F" w:rsidP="00285CD2">
      <w:r>
        <w:t xml:space="preserve">Although there is a decline in overall registrations, this “decline” represents the changes made to the PA State Emissions testing.  RCTC no longer </w:t>
      </w:r>
      <w:proofErr w:type="gramStart"/>
      <w:r>
        <w:t>proctors</w:t>
      </w:r>
      <w:proofErr w:type="gramEnd"/>
      <w:r>
        <w:t xml:space="preserve"> recertification testing.  Initial emissions testing has slowed down considerably </w:t>
      </w:r>
      <w:r w:rsidR="00873383">
        <w:t>during the phase-in of the new testing</w:t>
      </w:r>
      <w:bookmarkStart w:id="0" w:name="_GoBack"/>
      <w:bookmarkEnd w:id="0"/>
      <w:r>
        <w:t>.</w:t>
      </w:r>
      <w:r w:rsidR="00471CA8">
        <w:t xml:space="preserve">  Despite lower numbers in Term II, overall revenue for Terms I &amp; II of 2018-19 have increased over the same terms last year.</w:t>
      </w:r>
    </w:p>
    <w:p w:rsidR="00211C5E" w:rsidRDefault="00323232" w:rsidP="00285CD2">
      <w:r>
        <w:t>Term I</w:t>
      </w:r>
      <w:r w:rsidR="00D8787F">
        <w:t>I</w:t>
      </w:r>
      <w:r>
        <w:t xml:space="preserve"> </w:t>
      </w:r>
      <w:r w:rsidR="00313D25">
        <w:t>1819 Registrant</w:t>
      </w:r>
      <w:r>
        <w:t xml:space="preserve"> responses – “How did you hear about RCTC?”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350"/>
        <w:gridCol w:w="1440"/>
        <w:gridCol w:w="990"/>
        <w:gridCol w:w="1350"/>
        <w:gridCol w:w="1260"/>
        <w:gridCol w:w="1260"/>
      </w:tblGrid>
      <w:tr w:rsidR="00823206" w:rsidRPr="00823206" w:rsidTr="00823206">
        <w:trPr>
          <w:trHeight w:val="300"/>
        </w:trPr>
        <w:tc>
          <w:tcPr>
            <w:tcW w:w="1435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Radio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Website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Newspaper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OVR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823206">
              <w:rPr>
                <w:rFonts w:ascii="Calibri" w:eastAsia="Times New Roman" w:hAnsi="Calibri" w:cs="Calibri"/>
                <w:color w:val="000000"/>
              </w:rPr>
              <w:t>CareerLink</w:t>
            </w:r>
            <w:proofErr w:type="spellEnd"/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Company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Other</w:t>
            </w:r>
          </w:p>
        </w:tc>
      </w:tr>
      <w:tr w:rsidR="00823206" w:rsidRPr="00823206" w:rsidTr="00823206">
        <w:trPr>
          <w:trHeight w:val="300"/>
        </w:trPr>
        <w:tc>
          <w:tcPr>
            <w:tcW w:w="1435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0%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D8787F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  <w:r w:rsidR="00823206" w:rsidRPr="00823206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823206" w:rsidRPr="00823206" w:rsidRDefault="00D8787F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="00823206" w:rsidRPr="00823206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823206" w:rsidRPr="00823206" w:rsidRDefault="00D8787F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823206" w:rsidRPr="00823206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823206" w:rsidRPr="00823206" w:rsidRDefault="00D8787F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38</w:t>
            </w:r>
            <w:r w:rsidR="00823206" w:rsidRPr="00823206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D8787F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21</w:t>
            </w:r>
            <w:r w:rsidR="00823206" w:rsidRPr="00823206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823206" w:rsidRPr="00823206" w:rsidRDefault="00823206" w:rsidP="008232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23206">
              <w:rPr>
                <w:rFonts w:ascii="Calibri" w:eastAsia="Times New Roman" w:hAnsi="Calibri" w:cs="Calibri"/>
                <w:color w:val="000000"/>
              </w:rPr>
              <w:t>21%</w:t>
            </w:r>
          </w:p>
        </w:tc>
      </w:tr>
    </w:tbl>
    <w:p w:rsidR="00823206" w:rsidRDefault="00823206" w:rsidP="00285CD2"/>
    <w:p w:rsidR="00285CD2" w:rsidRDefault="00285CD2" w:rsidP="00285CD2">
      <w:r>
        <w:t>Term II</w:t>
      </w:r>
      <w:r w:rsidR="00D8787F">
        <w:t>I</w:t>
      </w:r>
      <w:r>
        <w:t xml:space="preserve"> registration is underway.</w:t>
      </w:r>
      <w:r w:rsidR="00471CA8">
        <w:t xml:space="preserve"> Advertising for Term III is scheduled to run this month and into the first few days of the new year.</w:t>
      </w:r>
    </w:p>
    <w:p w:rsidR="00285CD2" w:rsidRDefault="00D8787F" w:rsidP="00285CD2">
      <w:r>
        <w:t xml:space="preserve">The annual PA State Inspection and Emissions Program audits were conducted on December 10, 2018 by Howard Crawford.  This was an opportunity for instructors Dave </w:t>
      </w:r>
      <w:proofErr w:type="spellStart"/>
      <w:r>
        <w:t>Michalak</w:t>
      </w:r>
      <w:proofErr w:type="spellEnd"/>
      <w:r>
        <w:t xml:space="preserve"> and Sam Steever to ensure that all changes were being handled correctly.</w:t>
      </w:r>
    </w:p>
    <w:p w:rsidR="00285CD2" w:rsidRDefault="00D8787F" w:rsidP="00285CD2">
      <w:r>
        <w:t xml:space="preserve">RCTC Lead Supervisor, Susan Tatalone, will be retiring effective February 1, 2019.  </w:t>
      </w:r>
      <w:r w:rsidR="00471CA8">
        <w:t>Meetings are being held with Human Resources and the Business Manager to support a smooth transition.</w:t>
      </w:r>
    </w:p>
    <w:sectPr w:rsidR="00285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CD2"/>
    <w:rsid w:val="00085D82"/>
    <w:rsid w:val="00211C5E"/>
    <w:rsid w:val="00285CD2"/>
    <w:rsid w:val="00313D25"/>
    <w:rsid w:val="00323232"/>
    <w:rsid w:val="00471CA8"/>
    <w:rsid w:val="00823206"/>
    <w:rsid w:val="00873383"/>
    <w:rsid w:val="00873F28"/>
    <w:rsid w:val="00BE2580"/>
    <w:rsid w:val="00D65621"/>
    <w:rsid w:val="00D8787F"/>
    <w:rsid w:val="00E41058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7D8CE"/>
  <w15:chartTrackingRefBased/>
  <w15:docId w15:val="{BAC388B9-0083-4A11-A731-852FEA52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6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Tatalone</dc:creator>
  <cp:keywords/>
  <dc:description/>
  <cp:lastModifiedBy>Susan Tatalone</cp:lastModifiedBy>
  <cp:revision>4</cp:revision>
  <dcterms:created xsi:type="dcterms:W3CDTF">2018-12-10T13:44:00Z</dcterms:created>
  <dcterms:modified xsi:type="dcterms:W3CDTF">2018-12-11T21:17:00Z</dcterms:modified>
</cp:coreProperties>
</file>