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6A09" w:rsidRPr="00B13028" w:rsidRDefault="00B13028" w:rsidP="00B13028">
      <w:pPr>
        <w:jc w:val="center"/>
        <w:rPr>
          <w:rFonts w:cs="Arial"/>
          <w:color w:val="00B050"/>
          <w:sz w:val="40"/>
          <w:szCs w:val="40"/>
        </w:rPr>
      </w:pPr>
      <w:r w:rsidRPr="00B13028">
        <w:rPr>
          <w:rFonts w:cs="Arial"/>
          <w:color w:val="00B050"/>
          <w:sz w:val="40"/>
          <w:szCs w:val="40"/>
        </w:rPr>
        <w:t>High School Activity Report</w:t>
      </w:r>
    </w:p>
    <w:p w:rsidR="00B13028" w:rsidRPr="00B13028" w:rsidRDefault="00B13028" w:rsidP="00B13028">
      <w:pPr>
        <w:jc w:val="center"/>
        <w:rPr>
          <w:rFonts w:cs="Arial"/>
          <w:color w:val="00B050"/>
          <w:sz w:val="40"/>
          <w:szCs w:val="40"/>
        </w:rPr>
      </w:pPr>
      <w:r w:rsidRPr="00B13028">
        <w:rPr>
          <w:rFonts w:cs="Arial"/>
          <w:color w:val="00B050"/>
          <w:sz w:val="40"/>
          <w:szCs w:val="40"/>
        </w:rPr>
        <w:t>June 2017</w:t>
      </w:r>
    </w:p>
    <w:p w:rsidR="00B13028" w:rsidRPr="00B13028" w:rsidRDefault="00B13028" w:rsidP="00B13028">
      <w:pPr>
        <w:jc w:val="center"/>
        <w:rPr>
          <w:rFonts w:cs="Arial"/>
          <w:color w:val="00B050"/>
          <w:sz w:val="40"/>
          <w:szCs w:val="40"/>
        </w:rPr>
      </w:pPr>
    </w:p>
    <w:p w:rsidR="00B13028" w:rsidRPr="00B13028" w:rsidRDefault="00B13028" w:rsidP="00B13028">
      <w:pPr>
        <w:rPr>
          <w:rFonts w:cs="Arial"/>
          <w:b/>
          <w:color w:val="00B050"/>
          <w:sz w:val="24"/>
          <w:szCs w:val="24"/>
        </w:rPr>
      </w:pPr>
      <w:r w:rsidRPr="00B13028">
        <w:rPr>
          <w:rFonts w:cs="Arial"/>
          <w:b/>
          <w:color w:val="00B050"/>
          <w:sz w:val="24"/>
          <w:szCs w:val="24"/>
        </w:rPr>
        <w:t>Last Day for Students and Teachers:</w:t>
      </w:r>
    </w:p>
    <w:p w:rsidR="00B13028" w:rsidRDefault="00B13028" w:rsidP="00B13028">
      <w:pPr>
        <w:rPr>
          <w:rFonts w:cs="Arial"/>
          <w:sz w:val="24"/>
          <w:szCs w:val="24"/>
        </w:rPr>
      </w:pPr>
      <w:r w:rsidRPr="00B13028">
        <w:rPr>
          <w:rFonts w:cs="Arial"/>
          <w:sz w:val="24"/>
          <w:szCs w:val="24"/>
        </w:rPr>
        <w:t>Thursday</w:t>
      </w:r>
      <w:r>
        <w:rPr>
          <w:rFonts w:cs="Arial"/>
          <w:sz w:val="24"/>
          <w:szCs w:val="24"/>
        </w:rPr>
        <w:t>, June 8</w:t>
      </w:r>
      <w:r w:rsidRPr="00B13028">
        <w:rPr>
          <w:rFonts w:cs="Arial"/>
          <w:sz w:val="24"/>
          <w:szCs w:val="24"/>
          <w:vertAlign w:val="superscript"/>
        </w:rPr>
        <w:t>th</w:t>
      </w:r>
      <w:r>
        <w:rPr>
          <w:rFonts w:cs="Arial"/>
          <w:sz w:val="24"/>
          <w:szCs w:val="24"/>
        </w:rPr>
        <w:t xml:space="preserve"> was the last day for the Erie County Technical School students. The day was filled with lab activities and parties that celebrated another successful year.</w:t>
      </w:r>
      <w:r w:rsidR="00063312">
        <w:rPr>
          <w:rFonts w:cs="Arial"/>
          <w:sz w:val="24"/>
          <w:szCs w:val="24"/>
        </w:rPr>
        <w:t xml:space="preserve"> </w:t>
      </w:r>
      <w:r>
        <w:rPr>
          <w:rFonts w:cs="Arial"/>
          <w:sz w:val="24"/>
          <w:szCs w:val="24"/>
        </w:rPr>
        <w:t>Friday, June 9</w:t>
      </w:r>
      <w:r w:rsidRPr="00B13028">
        <w:rPr>
          <w:rFonts w:cs="Arial"/>
          <w:sz w:val="24"/>
          <w:szCs w:val="24"/>
          <w:vertAlign w:val="superscript"/>
        </w:rPr>
        <w:t>th</w:t>
      </w:r>
      <w:r>
        <w:rPr>
          <w:rFonts w:cs="Arial"/>
          <w:sz w:val="24"/>
          <w:szCs w:val="24"/>
        </w:rPr>
        <w:t xml:space="preserve"> was the final day for the instructional staff. This year the ECTS family shared in a closing brunch that included NOCTI program recognitions and service milestones. </w:t>
      </w:r>
    </w:p>
    <w:p w:rsidR="00B13028" w:rsidRDefault="00B13028" w:rsidP="00B13028">
      <w:pPr>
        <w:rPr>
          <w:rFonts w:cs="Arial"/>
          <w:sz w:val="24"/>
          <w:szCs w:val="24"/>
        </w:rPr>
      </w:pPr>
      <w:r>
        <w:rPr>
          <w:rFonts w:cs="Arial"/>
          <w:sz w:val="24"/>
          <w:szCs w:val="24"/>
        </w:rPr>
        <w:t>The instructional staff recognized for service milestones was: Mark Cyphert for 25 years of service,</w:t>
      </w:r>
      <w:r w:rsidR="00063312">
        <w:rPr>
          <w:rFonts w:cs="Arial"/>
          <w:sz w:val="24"/>
          <w:szCs w:val="24"/>
        </w:rPr>
        <w:t xml:space="preserve"> Jeff Zellefrow, Corey Long, Matt Walter, and Travis Woodburn for </w:t>
      </w:r>
      <w:r w:rsidRPr="00C3585B">
        <w:rPr>
          <w:rFonts w:cs="Arial"/>
          <w:sz w:val="24"/>
          <w:szCs w:val="24"/>
        </w:rPr>
        <w:t>1 year of service.</w:t>
      </w:r>
      <w:r>
        <w:rPr>
          <w:rFonts w:cs="Arial"/>
          <w:sz w:val="24"/>
          <w:szCs w:val="24"/>
        </w:rPr>
        <w:t xml:space="preserve"> </w:t>
      </w:r>
    </w:p>
    <w:p w:rsidR="00965654" w:rsidRDefault="00965654" w:rsidP="00B13028">
      <w:pPr>
        <w:rPr>
          <w:rFonts w:cs="Arial"/>
          <w:b/>
          <w:color w:val="00B050"/>
          <w:sz w:val="24"/>
          <w:szCs w:val="24"/>
        </w:rPr>
      </w:pPr>
    </w:p>
    <w:p w:rsidR="00B13028" w:rsidRPr="00965654" w:rsidRDefault="00B13028" w:rsidP="00B13028">
      <w:pPr>
        <w:rPr>
          <w:rFonts w:cs="Arial"/>
          <w:b/>
          <w:color w:val="00B050"/>
          <w:sz w:val="24"/>
          <w:szCs w:val="24"/>
        </w:rPr>
      </w:pPr>
      <w:r w:rsidRPr="00965654">
        <w:rPr>
          <w:rFonts w:cs="Arial"/>
          <w:b/>
          <w:color w:val="00B050"/>
          <w:sz w:val="24"/>
          <w:szCs w:val="24"/>
        </w:rPr>
        <w:t>ECTS 4</w:t>
      </w:r>
      <w:r w:rsidRPr="00965654">
        <w:rPr>
          <w:rFonts w:cs="Arial"/>
          <w:b/>
          <w:color w:val="00B050"/>
          <w:sz w:val="24"/>
          <w:szCs w:val="24"/>
          <w:vertAlign w:val="superscript"/>
        </w:rPr>
        <w:t>th</w:t>
      </w:r>
      <w:r w:rsidRPr="00965654">
        <w:rPr>
          <w:rFonts w:cs="Arial"/>
          <w:b/>
          <w:color w:val="00B050"/>
          <w:sz w:val="24"/>
          <w:szCs w:val="24"/>
        </w:rPr>
        <w:t xml:space="preserve"> Quarter Recognition:</w:t>
      </w:r>
    </w:p>
    <w:p w:rsidR="00B13028" w:rsidRPr="00965654" w:rsidRDefault="00B13028" w:rsidP="00B13028">
      <w:pPr>
        <w:rPr>
          <w:rFonts w:cs="Arial"/>
          <w:sz w:val="24"/>
          <w:szCs w:val="24"/>
        </w:rPr>
      </w:pPr>
      <w:r w:rsidRPr="00965654">
        <w:rPr>
          <w:rFonts w:cs="Arial"/>
          <w:color w:val="00B050"/>
          <w:sz w:val="24"/>
          <w:szCs w:val="24"/>
        </w:rPr>
        <w:tab/>
        <w:t xml:space="preserve">Perfect Attendance: </w:t>
      </w:r>
      <w:r w:rsidRPr="00965654">
        <w:rPr>
          <w:rFonts w:cs="Arial"/>
          <w:sz w:val="24"/>
          <w:szCs w:val="24"/>
        </w:rPr>
        <w:t>132 students had Perfect Attendance in the 4</w:t>
      </w:r>
      <w:r w:rsidRPr="00965654">
        <w:rPr>
          <w:rFonts w:cs="Arial"/>
          <w:sz w:val="24"/>
          <w:szCs w:val="24"/>
          <w:vertAlign w:val="superscript"/>
        </w:rPr>
        <w:t>th</w:t>
      </w:r>
      <w:r w:rsidRPr="00965654">
        <w:rPr>
          <w:rFonts w:cs="Arial"/>
          <w:sz w:val="24"/>
          <w:szCs w:val="24"/>
        </w:rPr>
        <w:t xml:space="preserve"> Quarter which represented 18% of the ECTS student body.</w:t>
      </w:r>
    </w:p>
    <w:p w:rsidR="00B13028" w:rsidRPr="00965654" w:rsidRDefault="00B13028" w:rsidP="00B13028">
      <w:pPr>
        <w:rPr>
          <w:rFonts w:cs="Arial"/>
          <w:sz w:val="24"/>
          <w:szCs w:val="24"/>
        </w:rPr>
      </w:pPr>
      <w:r w:rsidRPr="00965654">
        <w:rPr>
          <w:rFonts w:cs="Arial"/>
          <w:sz w:val="24"/>
          <w:szCs w:val="24"/>
        </w:rPr>
        <w:tab/>
      </w:r>
      <w:r w:rsidRPr="00965654">
        <w:rPr>
          <w:rFonts w:cs="Arial"/>
          <w:color w:val="00B050"/>
          <w:sz w:val="24"/>
          <w:szCs w:val="24"/>
        </w:rPr>
        <w:t xml:space="preserve">Honor Roll Students: </w:t>
      </w:r>
      <w:r w:rsidRPr="00965654">
        <w:rPr>
          <w:rFonts w:cs="Arial"/>
          <w:sz w:val="24"/>
          <w:szCs w:val="24"/>
        </w:rPr>
        <w:t>179 students achieved the Honor Roll status in the 4</w:t>
      </w:r>
      <w:r w:rsidRPr="00965654">
        <w:rPr>
          <w:rFonts w:cs="Arial"/>
          <w:sz w:val="24"/>
          <w:szCs w:val="24"/>
          <w:vertAlign w:val="superscript"/>
        </w:rPr>
        <w:t>th</w:t>
      </w:r>
      <w:r w:rsidRPr="00965654">
        <w:rPr>
          <w:rFonts w:cs="Arial"/>
          <w:sz w:val="24"/>
          <w:szCs w:val="24"/>
        </w:rPr>
        <w:t xml:space="preserve"> Quarter which represented 24% of the ECTS population.</w:t>
      </w:r>
    </w:p>
    <w:p w:rsidR="00B13028" w:rsidRPr="00965654" w:rsidRDefault="00B13028" w:rsidP="00B13028">
      <w:pPr>
        <w:rPr>
          <w:rFonts w:cs="Arial"/>
          <w:sz w:val="24"/>
          <w:szCs w:val="24"/>
        </w:rPr>
      </w:pPr>
      <w:r w:rsidRPr="00965654">
        <w:rPr>
          <w:rFonts w:cs="Arial"/>
          <w:sz w:val="24"/>
          <w:szCs w:val="24"/>
        </w:rPr>
        <w:tab/>
      </w:r>
      <w:r w:rsidRPr="00965654">
        <w:rPr>
          <w:rFonts w:cs="Arial"/>
          <w:color w:val="00B050"/>
          <w:sz w:val="24"/>
          <w:szCs w:val="24"/>
        </w:rPr>
        <w:t xml:space="preserve">Distinguished Students: </w:t>
      </w:r>
      <w:r w:rsidRPr="00965654">
        <w:rPr>
          <w:rFonts w:cs="Arial"/>
          <w:sz w:val="24"/>
          <w:szCs w:val="24"/>
        </w:rPr>
        <w:t>42 students earned the recognition of DISTINGUISHED STUDENTS in the 4</w:t>
      </w:r>
      <w:r w:rsidRPr="00965654">
        <w:rPr>
          <w:rFonts w:cs="Arial"/>
          <w:sz w:val="24"/>
          <w:szCs w:val="24"/>
          <w:vertAlign w:val="superscript"/>
        </w:rPr>
        <w:t>th</w:t>
      </w:r>
      <w:r w:rsidRPr="00965654">
        <w:rPr>
          <w:rFonts w:cs="Arial"/>
          <w:sz w:val="24"/>
          <w:szCs w:val="24"/>
        </w:rPr>
        <w:t xml:space="preserve"> Quarter; which is 6% of the ECTS population. </w:t>
      </w:r>
    </w:p>
    <w:p w:rsidR="00B13028" w:rsidRPr="00965654" w:rsidRDefault="00965654" w:rsidP="00B13028">
      <w:pPr>
        <w:rPr>
          <w:rFonts w:cs="Arial"/>
          <w:sz w:val="24"/>
          <w:szCs w:val="24"/>
        </w:rPr>
      </w:pPr>
      <w:r w:rsidRPr="00965654">
        <w:rPr>
          <w:rFonts w:cs="Arial"/>
          <w:sz w:val="24"/>
          <w:szCs w:val="24"/>
        </w:rPr>
        <w:tab/>
      </w:r>
      <w:r w:rsidRPr="00965654">
        <w:rPr>
          <w:rFonts w:cs="Arial"/>
          <w:color w:val="00B050"/>
          <w:sz w:val="24"/>
          <w:szCs w:val="24"/>
        </w:rPr>
        <w:t xml:space="preserve">Exemplary Students: </w:t>
      </w:r>
      <w:r w:rsidRPr="00965654">
        <w:rPr>
          <w:rFonts w:cs="Arial"/>
          <w:sz w:val="24"/>
          <w:szCs w:val="24"/>
        </w:rPr>
        <w:t xml:space="preserve">6 students have earned the outstanding status of EXEMPLARY STUDENT for the 2016-2017 school year. These students will be presented to the JOC in the September 2017 Board Meeting for a well-deserved public recognition and a special presentation. </w:t>
      </w:r>
    </w:p>
    <w:p w:rsidR="00965654" w:rsidRPr="00B13028" w:rsidRDefault="00965654" w:rsidP="00B13028">
      <w:pPr>
        <w:rPr>
          <w:rFonts w:cs="Arial"/>
          <w:sz w:val="24"/>
          <w:szCs w:val="24"/>
        </w:rPr>
      </w:pPr>
      <w:r w:rsidRPr="00965654">
        <w:rPr>
          <w:rFonts w:cs="Arial"/>
          <w:sz w:val="24"/>
          <w:szCs w:val="24"/>
        </w:rPr>
        <w:tab/>
      </w:r>
      <w:r w:rsidRPr="00965654">
        <w:rPr>
          <w:rFonts w:cs="Arial"/>
          <w:color w:val="00B050"/>
          <w:sz w:val="24"/>
          <w:szCs w:val="24"/>
        </w:rPr>
        <w:t>Committee Meetings:</w:t>
      </w:r>
      <w:r w:rsidRPr="00965654">
        <w:rPr>
          <w:rFonts w:cs="Arial"/>
          <w:b/>
          <w:color w:val="00B050"/>
          <w:sz w:val="24"/>
          <w:szCs w:val="24"/>
        </w:rPr>
        <w:t xml:space="preserve"> </w:t>
      </w:r>
      <w:r>
        <w:rPr>
          <w:rFonts w:cs="Arial"/>
          <w:sz w:val="24"/>
          <w:szCs w:val="24"/>
        </w:rPr>
        <w:t>On Thursday, June 15</w:t>
      </w:r>
      <w:r w:rsidRPr="00965654">
        <w:rPr>
          <w:rFonts w:cs="Arial"/>
          <w:sz w:val="24"/>
          <w:szCs w:val="24"/>
          <w:vertAlign w:val="superscript"/>
        </w:rPr>
        <w:t>th</w:t>
      </w:r>
      <w:r>
        <w:rPr>
          <w:rFonts w:cs="Arial"/>
          <w:sz w:val="24"/>
          <w:szCs w:val="24"/>
        </w:rPr>
        <w:t>, Joe Tarasovitch and Pat Holland hosted a combined committee meeting that addressed two PDE requirements. The Perkins Grant and the Professional Development Planning Committees came together to address the scope of the Erie County Technical School’s plan for the utilization of the grant funds and the upcoming school year’s plan for professional development. The committee was made up of local business members, instructional staff, parents and boards members. Representing the Erie County Technical School w</w:t>
      </w:r>
      <w:r w:rsidR="00063312">
        <w:rPr>
          <w:rFonts w:cs="Arial"/>
          <w:sz w:val="24"/>
          <w:szCs w:val="24"/>
        </w:rPr>
        <w:t>ere</w:t>
      </w:r>
      <w:r w:rsidR="00C3585B">
        <w:rPr>
          <w:rFonts w:cs="Arial"/>
          <w:sz w:val="24"/>
          <w:szCs w:val="24"/>
        </w:rPr>
        <w:t xml:space="preserve"> Lesa Scalise and Donna Erdman, Instructional Staff</w:t>
      </w:r>
      <w:r w:rsidR="00063312">
        <w:rPr>
          <w:rFonts w:cs="Arial"/>
          <w:sz w:val="24"/>
          <w:szCs w:val="24"/>
        </w:rPr>
        <w:t xml:space="preserve">; Natalie Fatica and </w:t>
      </w:r>
      <w:r w:rsidR="00C3585B">
        <w:rPr>
          <w:rFonts w:cs="Arial"/>
          <w:sz w:val="24"/>
          <w:szCs w:val="24"/>
        </w:rPr>
        <w:t xml:space="preserve">Sandy Carr, </w:t>
      </w:r>
      <w:r w:rsidR="00063312">
        <w:rPr>
          <w:rFonts w:cs="Arial"/>
          <w:sz w:val="24"/>
          <w:szCs w:val="24"/>
        </w:rPr>
        <w:t>Administrative Staff</w:t>
      </w:r>
      <w:r w:rsidR="00C3585B">
        <w:rPr>
          <w:rFonts w:cs="Arial"/>
          <w:sz w:val="24"/>
          <w:szCs w:val="24"/>
        </w:rPr>
        <w:t xml:space="preserve">. </w:t>
      </w:r>
    </w:p>
    <w:p w:rsidR="00B13028" w:rsidRPr="00B13028" w:rsidRDefault="00B13028" w:rsidP="00B13028">
      <w:pPr>
        <w:rPr>
          <w:rFonts w:cs="Arial"/>
          <w:sz w:val="24"/>
          <w:szCs w:val="24"/>
        </w:rPr>
      </w:pPr>
    </w:p>
    <w:sectPr w:rsidR="00B13028" w:rsidRPr="00B130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028"/>
    <w:rsid w:val="00063312"/>
    <w:rsid w:val="00965654"/>
    <w:rsid w:val="00976A09"/>
    <w:rsid w:val="00B13028"/>
    <w:rsid w:val="00C3585B"/>
    <w:rsid w:val="00D467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B51C74-21DF-4128-812D-5C736DB1D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295</Words>
  <Characters>1684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Pence</dc:creator>
  <cp:keywords/>
  <dc:description/>
  <cp:lastModifiedBy>Joe Tarasovitch</cp:lastModifiedBy>
  <cp:revision>2</cp:revision>
  <dcterms:created xsi:type="dcterms:W3CDTF">2017-06-14T11:22:00Z</dcterms:created>
  <dcterms:modified xsi:type="dcterms:W3CDTF">2017-06-14T11:22:00Z</dcterms:modified>
</cp:coreProperties>
</file>