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sz w:val="24"/>
          <w:szCs w:val="24"/>
          <w:rtl w:val="0"/>
        </w:rPr>
        <w:t xml:space="preserve">GMC ¾ Ton Plow Truck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Model Year: 2000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Current Mileage: 64,030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Truck was taken to local auto shop for annual inspection. The truck will not pass inspection due to the following: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Frame is cracked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Previous frame repairs are also cracked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Frame is also bent/twisted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Frame cross members are rusted through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Front sway-bar bushings need replaced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Driveline u-joints need replaced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Rear bumper needs replaced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Drivers seat worn through to the point that the vehicle will not pass inspection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Three of the four cab mounts bad/rusted out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Rust holes in floor of cab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Two tires need replaced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This truck is 16 years old and has plowed snow every year. The truck is also used year-round for many different duties. The Mechanic stated that the current value of the truck is $1000 - $1500 for parts only.</w:t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