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FF1" w:rsidRPr="009722EB" w:rsidRDefault="007D4FF1" w:rsidP="007D4FF1">
      <w:pPr>
        <w:pStyle w:val="Heading1"/>
        <w:pBdr>
          <w:top w:val="single" w:sz="4" w:space="1" w:color="auto"/>
        </w:pBdr>
        <w:tabs>
          <w:tab w:val="left" w:pos="3060"/>
          <w:tab w:val="left" w:pos="4140"/>
          <w:tab w:val="left" w:pos="5760"/>
          <w:tab w:val="left" w:pos="6840"/>
        </w:tabs>
        <w:ind w:right="14"/>
        <w:rPr>
          <w:rFonts w:asciiTheme="minorHAnsi" w:hAnsiTheme="minorHAnsi"/>
          <w:color w:val="0070C0"/>
          <w:u w:val="none"/>
        </w:rPr>
      </w:pPr>
      <w:bookmarkStart w:id="0" w:name="_GoBack"/>
      <w:bookmarkEnd w:id="0"/>
      <w:r w:rsidRPr="009722EB">
        <w:rPr>
          <w:rFonts w:asciiTheme="minorHAnsi" w:hAnsiTheme="minorHAnsi"/>
          <w:color w:val="0070C0"/>
          <w:u w:val="none"/>
        </w:rPr>
        <w:t>Automotive Technologies</w:t>
      </w:r>
    </w:p>
    <w:p w:rsidR="007D4FF1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A</w:t>
      </w:r>
      <w:r>
        <w:rPr>
          <w:rFonts w:asciiTheme="minorHAnsi" w:hAnsiTheme="minorHAnsi"/>
          <w:sz w:val="18"/>
          <w:szCs w:val="18"/>
        </w:rPr>
        <w:t>uto Mechanics I</w:t>
      </w:r>
      <w:r>
        <w:rPr>
          <w:rFonts w:asciiTheme="minorHAnsi" w:hAnsiTheme="minorHAnsi"/>
          <w:sz w:val="18"/>
          <w:szCs w:val="18"/>
        </w:rPr>
        <w:tab/>
      </w:r>
    </w:p>
    <w:p w:rsidR="007D4FF1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Au</w:t>
      </w:r>
      <w:r>
        <w:rPr>
          <w:rFonts w:asciiTheme="minorHAnsi" w:hAnsiTheme="minorHAnsi"/>
          <w:sz w:val="18"/>
          <w:szCs w:val="18"/>
        </w:rPr>
        <w:t>to Mechanics II</w:t>
      </w:r>
      <w:r>
        <w:rPr>
          <w:rFonts w:asciiTheme="minorHAnsi" w:hAnsiTheme="minorHAnsi"/>
          <w:sz w:val="18"/>
          <w:szCs w:val="18"/>
        </w:rPr>
        <w:tab/>
      </w:r>
    </w:p>
    <w:p w:rsidR="007D4FF1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Auto Mechanics III</w:t>
      </w:r>
      <w:r>
        <w:rPr>
          <w:rFonts w:asciiTheme="minorHAnsi" w:hAnsiTheme="minorHAnsi"/>
          <w:sz w:val="18"/>
          <w:szCs w:val="18"/>
        </w:rPr>
        <w:tab/>
      </w:r>
    </w:p>
    <w:p w:rsidR="007D4FF1" w:rsidRPr="00D5559E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Auto Mechanics IV</w:t>
      </w:r>
      <w:r>
        <w:rPr>
          <w:rFonts w:asciiTheme="minorHAnsi" w:hAnsiTheme="minorHAnsi"/>
          <w:sz w:val="18"/>
          <w:szCs w:val="18"/>
        </w:rPr>
        <w:tab/>
      </w:r>
    </w:p>
    <w:p w:rsidR="007D4FF1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Small Engine</w:t>
      </w:r>
      <w:r w:rsidR="000476AC">
        <w:rPr>
          <w:rFonts w:asciiTheme="minorHAnsi" w:hAnsiTheme="minorHAnsi"/>
          <w:sz w:val="18"/>
          <w:szCs w:val="18"/>
        </w:rPr>
        <w:t xml:space="preserve"> Repair</w:t>
      </w:r>
    </w:p>
    <w:p w:rsidR="007D4FF1" w:rsidRPr="009722EB" w:rsidRDefault="007D4FF1" w:rsidP="007D4FF1">
      <w:pPr>
        <w:pStyle w:val="Heading1"/>
        <w:pBdr>
          <w:top w:val="single" w:sz="4" w:space="1" w:color="auto"/>
        </w:pBdr>
        <w:tabs>
          <w:tab w:val="left" w:pos="3060"/>
          <w:tab w:val="left" w:pos="4140"/>
          <w:tab w:val="left" w:pos="5760"/>
          <w:tab w:val="left" w:pos="6840"/>
        </w:tabs>
        <w:ind w:right="14"/>
        <w:rPr>
          <w:rFonts w:asciiTheme="minorHAnsi" w:hAnsiTheme="minorHAnsi"/>
          <w:color w:val="0070C0"/>
          <w:u w:val="none"/>
        </w:rPr>
      </w:pPr>
      <w:r w:rsidRPr="009722EB">
        <w:rPr>
          <w:rFonts w:asciiTheme="minorHAnsi" w:hAnsiTheme="minorHAnsi"/>
          <w:color w:val="0070C0"/>
          <w:u w:val="none"/>
        </w:rPr>
        <w:t>Business &amp; Management</w:t>
      </w:r>
    </w:p>
    <w:p w:rsidR="007D4FF1" w:rsidRPr="00D5559E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Food Safety Management</w:t>
      </w:r>
      <w:r w:rsidRPr="00D5559E">
        <w:rPr>
          <w:rFonts w:asciiTheme="minorHAnsi" w:hAnsiTheme="minorHAnsi"/>
          <w:sz w:val="18"/>
          <w:szCs w:val="18"/>
        </w:rPr>
        <w:tab/>
      </w:r>
    </w:p>
    <w:p w:rsidR="007D4FF1" w:rsidRPr="009722EB" w:rsidRDefault="007D4FF1" w:rsidP="007D4FF1">
      <w:pPr>
        <w:pStyle w:val="Heading1"/>
        <w:pBdr>
          <w:top w:val="single" w:sz="4" w:space="1" w:color="auto"/>
        </w:pBdr>
        <w:tabs>
          <w:tab w:val="left" w:pos="3060"/>
          <w:tab w:val="left" w:pos="4140"/>
          <w:tab w:val="left" w:pos="5760"/>
          <w:tab w:val="left" w:pos="6840"/>
        </w:tabs>
        <w:ind w:right="14"/>
        <w:rPr>
          <w:rFonts w:asciiTheme="minorHAnsi" w:hAnsiTheme="minorHAnsi"/>
          <w:color w:val="0070C0"/>
          <w:u w:val="none"/>
        </w:rPr>
      </w:pPr>
      <w:r w:rsidRPr="009722EB">
        <w:rPr>
          <w:rFonts w:asciiTheme="minorHAnsi" w:hAnsiTheme="minorHAnsi"/>
          <w:color w:val="0070C0"/>
          <w:u w:val="none"/>
        </w:rPr>
        <w:t>Computer Training</w:t>
      </w:r>
    </w:p>
    <w:p w:rsidR="007D4FF1" w:rsidRPr="00D5559E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Computer Basics/Windows</w:t>
      </w:r>
      <w:r w:rsidRPr="00D5559E">
        <w:rPr>
          <w:rFonts w:asciiTheme="minorHAnsi" w:hAnsiTheme="minorHAnsi"/>
          <w:sz w:val="18"/>
          <w:szCs w:val="18"/>
        </w:rPr>
        <w:tab/>
      </w:r>
    </w:p>
    <w:p w:rsidR="007D4FF1" w:rsidRPr="00D5559E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Microsoft Office I</w:t>
      </w:r>
      <w:r w:rsidRPr="00D5559E">
        <w:rPr>
          <w:rFonts w:asciiTheme="minorHAnsi" w:hAnsiTheme="minorHAnsi"/>
          <w:sz w:val="18"/>
          <w:szCs w:val="18"/>
        </w:rPr>
        <w:tab/>
      </w:r>
    </w:p>
    <w:p w:rsidR="007D4FF1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Microsoft Office II</w:t>
      </w:r>
      <w:r w:rsidRPr="00D5559E">
        <w:rPr>
          <w:rFonts w:asciiTheme="minorHAnsi" w:hAnsiTheme="minorHAnsi"/>
          <w:sz w:val="18"/>
          <w:szCs w:val="18"/>
        </w:rPr>
        <w:tab/>
      </w:r>
    </w:p>
    <w:p w:rsidR="007D4FF1" w:rsidRPr="00D5559E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Employability Prep/Computer Basics</w:t>
      </w:r>
      <w:r w:rsidRPr="00D5559E">
        <w:rPr>
          <w:rFonts w:asciiTheme="minorHAnsi" w:hAnsiTheme="minorHAnsi"/>
          <w:sz w:val="18"/>
          <w:szCs w:val="18"/>
        </w:rPr>
        <w:tab/>
      </w:r>
    </w:p>
    <w:p w:rsidR="007D4FF1" w:rsidRPr="00D5559E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Microsoft Excel</w:t>
      </w:r>
      <w:r w:rsidRPr="00D5559E">
        <w:rPr>
          <w:rFonts w:asciiTheme="minorHAnsi" w:hAnsiTheme="minorHAnsi"/>
          <w:sz w:val="18"/>
          <w:szCs w:val="18"/>
        </w:rPr>
        <w:tab/>
      </w:r>
    </w:p>
    <w:p w:rsidR="007D4FF1" w:rsidRPr="00D5559E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Microsoft Word</w:t>
      </w:r>
      <w:r w:rsidRPr="00D5559E">
        <w:rPr>
          <w:rFonts w:asciiTheme="minorHAnsi" w:hAnsiTheme="minorHAnsi"/>
          <w:sz w:val="18"/>
          <w:szCs w:val="18"/>
        </w:rPr>
        <w:tab/>
      </w:r>
    </w:p>
    <w:p w:rsidR="007D4FF1" w:rsidRPr="00D5559E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Microsoft Access</w:t>
      </w:r>
      <w:r>
        <w:rPr>
          <w:rFonts w:asciiTheme="minorHAnsi" w:hAnsiTheme="minorHAnsi"/>
          <w:sz w:val="18"/>
          <w:szCs w:val="18"/>
        </w:rPr>
        <w:tab/>
      </w:r>
    </w:p>
    <w:p w:rsidR="007D4FF1" w:rsidRPr="00D5559E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Adobe Photoshop</w:t>
      </w:r>
      <w:r>
        <w:rPr>
          <w:rFonts w:asciiTheme="minorHAnsi" w:hAnsiTheme="minorHAnsi"/>
          <w:sz w:val="18"/>
          <w:szCs w:val="18"/>
        </w:rPr>
        <w:tab/>
      </w:r>
    </w:p>
    <w:p w:rsidR="007D4FF1" w:rsidRPr="00D5559E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Dreamweaver</w:t>
      </w:r>
      <w:r>
        <w:rPr>
          <w:rFonts w:asciiTheme="minorHAnsi" w:hAnsiTheme="minorHAnsi"/>
          <w:sz w:val="18"/>
          <w:szCs w:val="18"/>
        </w:rPr>
        <w:tab/>
      </w:r>
    </w:p>
    <w:p w:rsidR="007D4FF1" w:rsidRPr="009722EB" w:rsidRDefault="007D4FF1" w:rsidP="007D4FF1">
      <w:pPr>
        <w:pStyle w:val="Heading1"/>
        <w:pBdr>
          <w:top w:val="single" w:sz="4" w:space="1" w:color="auto"/>
        </w:pBdr>
        <w:tabs>
          <w:tab w:val="left" w:pos="3060"/>
          <w:tab w:val="left" w:pos="4140"/>
          <w:tab w:val="left" w:pos="5760"/>
          <w:tab w:val="left" w:pos="6840"/>
        </w:tabs>
        <w:ind w:right="14"/>
        <w:rPr>
          <w:rFonts w:asciiTheme="minorHAnsi" w:hAnsiTheme="minorHAnsi"/>
          <w:color w:val="0070C0"/>
          <w:u w:val="none"/>
        </w:rPr>
      </w:pPr>
      <w:r w:rsidRPr="009722EB">
        <w:rPr>
          <w:rFonts w:asciiTheme="minorHAnsi" w:hAnsiTheme="minorHAnsi"/>
          <w:color w:val="0070C0"/>
          <w:u w:val="none"/>
        </w:rPr>
        <w:t>Construction Trades</w:t>
      </w:r>
    </w:p>
    <w:p w:rsidR="007D4FF1" w:rsidRPr="00D5559E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Carpentry I</w:t>
      </w:r>
      <w:r>
        <w:rPr>
          <w:rFonts w:asciiTheme="minorHAnsi" w:hAnsiTheme="minorHAnsi"/>
          <w:sz w:val="18"/>
          <w:szCs w:val="18"/>
        </w:rPr>
        <w:tab/>
      </w:r>
    </w:p>
    <w:p w:rsidR="007D4FF1" w:rsidRPr="00D5559E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Carpentry II</w:t>
      </w:r>
      <w:r>
        <w:rPr>
          <w:rFonts w:asciiTheme="minorHAnsi" w:hAnsiTheme="minorHAnsi"/>
          <w:sz w:val="18"/>
          <w:szCs w:val="18"/>
        </w:rPr>
        <w:tab/>
      </w:r>
    </w:p>
    <w:p w:rsidR="007D4FF1" w:rsidRPr="00D5559E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Carpentry III</w:t>
      </w:r>
      <w:r>
        <w:rPr>
          <w:rFonts w:asciiTheme="minorHAnsi" w:hAnsiTheme="minorHAnsi"/>
          <w:sz w:val="18"/>
          <w:szCs w:val="18"/>
        </w:rPr>
        <w:tab/>
      </w:r>
    </w:p>
    <w:p w:rsidR="007D4FF1" w:rsidRPr="00D5559E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Block &amp; Brick</w:t>
      </w:r>
      <w:r>
        <w:rPr>
          <w:rFonts w:asciiTheme="minorHAnsi" w:hAnsiTheme="minorHAnsi"/>
          <w:sz w:val="18"/>
          <w:szCs w:val="18"/>
        </w:rPr>
        <w:tab/>
      </w:r>
    </w:p>
    <w:p w:rsidR="007D4FF1" w:rsidRPr="00D5559E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Resid</w:t>
      </w:r>
      <w:r>
        <w:rPr>
          <w:rFonts w:asciiTheme="minorHAnsi" w:hAnsiTheme="minorHAnsi"/>
          <w:sz w:val="18"/>
          <w:szCs w:val="18"/>
        </w:rPr>
        <w:t xml:space="preserve">ential Wiring </w:t>
      </w:r>
      <w:proofErr w:type="gramStart"/>
      <w:r>
        <w:rPr>
          <w:rFonts w:asciiTheme="minorHAnsi" w:hAnsiTheme="minorHAnsi"/>
          <w:sz w:val="18"/>
          <w:szCs w:val="18"/>
        </w:rPr>
        <w:t>I</w:t>
      </w:r>
      <w:proofErr w:type="gramEnd"/>
      <w:r>
        <w:rPr>
          <w:rFonts w:asciiTheme="minorHAnsi" w:hAnsiTheme="minorHAnsi"/>
          <w:sz w:val="18"/>
          <w:szCs w:val="18"/>
        </w:rPr>
        <w:tab/>
      </w:r>
    </w:p>
    <w:p w:rsidR="007D4FF1" w:rsidRPr="00D5559E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Plumbing</w:t>
      </w:r>
      <w:r>
        <w:rPr>
          <w:rFonts w:asciiTheme="minorHAnsi" w:hAnsiTheme="minorHAnsi"/>
          <w:sz w:val="18"/>
          <w:szCs w:val="18"/>
        </w:rPr>
        <w:tab/>
      </w:r>
    </w:p>
    <w:p w:rsidR="007D4FF1" w:rsidRPr="00D5559E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Gene</w:t>
      </w:r>
      <w:r>
        <w:rPr>
          <w:rFonts w:asciiTheme="minorHAnsi" w:hAnsiTheme="minorHAnsi"/>
          <w:sz w:val="18"/>
          <w:szCs w:val="18"/>
        </w:rPr>
        <w:t>ral Home Repair</w:t>
      </w:r>
      <w:r>
        <w:rPr>
          <w:rFonts w:asciiTheme="minorHAnsi" w:hAnsiTheme="minorHAnsi"/>
          <w:sz w:val="18"/>
          <w:szCs w:val="18"/>
        </w:rPr>
        <w:tab/>
      </w:r>
    </w:p>
    <w:p w:rsidR="007D4FF1" w:rsidRPr="009722EB" w:rsidRDefault="007D4FF1" w:rsidP="007D4FF1">
      <w:pPr>
        <w:pStyle w:val="Heading1"/>
        <w:pBdr>
          <w:top w:val="single" w:sz="4" w:space="1" w:color="auto"/>
        </w:pBdr>
        <w:tabs>
          <w:tab w:val="left" w:pos="3060"/>
          <w:tab w:val="left" w:pos="4140"/>
          <w:tab w:val="left" w:pos="5760"/>
          <w:tab w:val="left" w:pos="6840"/>
        </w:tabs>
        <w:ind w:right="14"/>
        <w:rPr>
          <w:rFonts w:asciiTheme="minorHAnsi" w:hAnsiTheme="minorHAnsi"/>
          <w:color w:val="0070C0"/>
          <w:u w:val="none"/>
        </w:rPr>
      </w:pPr>
      <w:r w:rsidRPr="009722EB">
        <w:rPr>
          <w:rFonts w:asciiTheme="minorHAnsi" w:hAnsiTheme="minorHAnsi"/>
          <w:color w:val="0070C0"/>
          <w:u w:val="none"/>
        </w:rPr>
        <w:t>Drafting &amp; Design</w:t>
      </w:r>
    </w:p>
    <w:p w:rsidR="007D4FF1" w:rsidRPr="00D5559E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Auto CAD I</w:t>
      </w:r>
      <w:r>
        <w:rPr>
          <w:rFonts w:asciiTheme="minorHAnsi" w:hAnsiTheme="minorHAnsi"/>
          <w:sz w:val="18"/>
          <w:szCs w:val="18"/>
        </w:rPr>
        <w:tab/>
      </w:r>
    </w:p>
    <w:p w:rsidR="007D4FF1" w:rsidRPr="00D5559E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Auto CAD II</w:t>
      </w:r>
      <w:r>
        <w:rPr>
          <w:rFonts w:asciiTheme="minorHAnsi" w:hAnsiTheme="minorHAnsi"/>
          <w:sz w:val="18"/>
          <w:szCs w:val="18"/>
        </w:rPr>
        <w:tab/>
      </w:r>
    </w:p>
    <w:p w:rsidR="007D4FF1" w:rsidRPr="00D5559E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Autodesk Inventor I</w:t>
      </w:r>
      <w:r>
        <w:rPr>
          <w:rFonts w:asciiTheme="minorHAnsi" w:hAnsiTheme="minorHAnsi"/>
          <w:sz w:val="18"/>
          <w:szCs w:val="18"/>
        </w:rPr>
        <w:tab/>
      </w:r>
    </w:p>
    <w:p w:rsidR="00FE7448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A</w:t>
      </w:r>
      <w:r>
        <w:rPr>
          <w:rFonts w:asciiTheme="minorHAnsi" w:hAnsiTheme="minorHAnsi"/>
          <w:sz w:val="18"/>
          <w:szCs w:val="18"/>
        </w:rPr>
        <w:t>utodesk Inventor II</w:t>
      </w:r>
    </w:p>
    <w:p w:rsidR="00FE7448" w:rsidRPr="009722EB" w:rsidRDefault="00FE7448" w:rsidP="00FE7448">
      <w:pPr>
        <w:pStyle w:val="Heading1"/>
        <w:pBdr>
          <w:top w:val="single" w:sz="4" w:space="1" w:color="auto"/>
        </w:pBdr>
        <w:tabs>
          <w:tab w:val="left" w:pos="3060"/>
          <w:tab w:val="left" w:pos="4140"/>
          <w:tab w:val="left" w:pos="5760"/>
          <w:tab w:val="left" w:pos="6840"/>
        </w:tabs>
        <w:ind w:right="14"/>
        <w:rPr>
          <w:rFonts w:asciiTheme="minorHAnsi" w:hAnsiTheme="minorHAnsi"/>
          <w:color w:val="0070C0"/>
          <w:u w:val="none"/>
        </w:rPr>
      </w:pPr>
      <w:r w:rsidRPr="009722EB">
        <w:rPr>
          <w:rFonts w:asciiTheme="minorHAnsi" w:hAnsiTheme="minorHAnsi"/>
          <w:color w:val="0070C0"/>
          <w:u w:val="none"/>
        </w:rPr>
        <w:t>Heating, Ventilation &amp; Air Conditioning</w:t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HVAC Basics I</w:t>
      </w:r>
      <w:r>
        <w:rPr>
          <w:rFonts w:asciiTheme="minorHAnsi" w:hAnsiTheme="minorHAnsi"/>
          <w:sz w:val="18"/>
          <w:szCs w:val="18"/>
        </w:rPr>
        <w:tab/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HVAC Basics II</w:t>
      </w:r>
      <w:r>
        <w:rPr>
          <w:rFonts w:asciiTheme="minorHAnsi" w:hAnsiTheme="minorHAnsi"/>
          <w:sz w:val="18"/>
          <w:szCs w:val="18"/>
        </w:rPr>
        <w:tab/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HV</w:t>
      </w:r>
      <w:r w:rsidR="002E5A9D">
        <w:rPr>
          <w:rFonts w:asciiTheme="minorHAnsi" w:hAnsiTheme="minorHAnsi"/>
          <w:sz w:val="18"/>
          <w:szCs w:val="18"/>
        </w:rPr>
        <w:t>AC Electrical I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HVA</w:t>
      </w:r>
      <w:r w:rsidR="002E5A9D">
        <w:rPr>
          <w:rFonts w:asciiTheme="minorHAnsi" w:hAnsiTheme="minorHAnsi"/>
          <w:sz w:val="18"/>
          <w:szCs w:val="18"/>
        </w:rPr>
        <w:t>C Electrical II</w:t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 xml:space="preserve">Residential AC &amp; Heat I </w:t>
      </w:r>
      <w:r w:rsidRPr="00D5559E">
        <w:rPr>
          <w:rFonts w:asciiTheme="minorHAnsi" w:hAnsiTheme="minorHAnsi"/>
          <w:sz w:val="18"/>
          <w:szCs w:val="18"/>
        </w:rPr>
        <w:tab/>
      </w:r>
    </w:p>
    <w:p w:rsidR="00FE7448" w:rsidRDefault="00FE7448" w:rsidP="002E5A9D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 xml:space="preserve">Commercial </w:t>
      </w:r>
      <w:r w:rsidR="002E5A9D">
        <w:rPr>
          <w:rFonts w:asciiTheme="minorHAnsi" w:hAnsiTheme="minorHAnsi"/>
          <w:sz w:val="18"/>
          <w:szCs w:val="18"/>
        </w:rPr>
        <w:t>Refrigeration I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9722EB" w:rsidRDefault="00FE7448" w:rsidP="00FE7448">
      <w:pPr>
        <w:pStyle w:val="Heading1"/>
        <w:pBdr>
          <w:top w:val="single" w:sz="4" w:space="1" w:color="auto"/>
        </w:pBdr>
        <w:tabs>
          <w:tab w:val="left" w:pos="3060"/>
          <w:tab w:val="left" w:pos="4140"/>
          <w:tab w:val="left" w:pos="5760"/>
          <w:tab w:val="left" w:pos="6840"/>
        </w:tabs>
        <w:ind w:right="14"/>
        <w:rPr>
          <w:rFonts w:asciiTheme="minorHAnsi" w:hAnsiTheme="minorHAnsi"/>
          <w:color w:val="0070C0"/>
          <w:u w:val="none"/>
        </w:rPr>
      </w:pPr>
      <w:r w:rsidRPr="009722EB">
        <w:rPr>
          <w:rFonts w:asciiTheme="minorHAnsi" w:hAnsiTheme="minorHAnsi"/>
          <w:color w:val="0070C0"/>
          <w:u w:val="none"/>
        </w:rPr>
        <w:t>Industrial Technologies</w:t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Technical Mathematics I</w:t>
      </w:r>
      <w:r w:rsidRPr="00D5559E">
        <w:rPr>
          <w:rFonts w:asciiTheme="minorHAnsi" w:hAnsiTheme="minorHAnsi"/>
          <w:sz w:val="18"/>
          <w:szCs w:val="18"/>
        </w:rPr>
        <w:tab/>
      </w:r>
    </w:p>
    <w:p w:rsidR="00FE7448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 xml:space="preserve">Technical Mathematics </w:t>
      </w:r>
      <w:r w:rsidR="002E5A9D">
        <w:rPr>
          <w:rFonts w:asciiTheme="minorHAnsi" w:hAnsiTheme="minorHAnsi"/>
          <w:sz w:val="18"/>
          <w:szCs w:val="18"/>
        </w:rPr>
        <w:t>II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OSHA 10 General </w:t>
      </w:r>
      <w:proofErr w:type="gramStart"/>
      <w:r>
        <w:rPr>
          <w:rFonts w:asciiTheme="minorHAnsi" w:hAnsiTheme="minorHAnsi"/>
          <w:sz w:val="18"/>
          <w:szCs w:val="18"/>
        </w:rPr>
        <w:t>Industry/</w:t>
      </w:r>
      <w:proofErr w:type="gramEnd"/>
      <w:r>
        <w:rPr>
          <w:rFonts w:asciiTheme="minorHAnsi" w:hAnsiTheme="minorHAnsi"/>
          <w:sz w:val="18"/>
          <w:szCs w:val="18"/>
        </w:rPr>
        <w:t>Safety</w:t>
      </w:r>
      <w:r w:rsidRPr="00D5559E">
        <w:rPr>
          <w:rFonts w:asciiTheme="minorHAnsi" w:hAnsiTheme="minorHAnsi"/>
          <w:sz w:val="18"/>
          <w:szCs w:val="18"/>
        </w:rPr>
        <w:tab/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Industria</w:t>
      </w:r>
      <w:r w:rsidR="002E5A9D">
        <w:rPr>
          <w:rFonts w:asciiTheme="minorHAnsi" w:hAnsiTheme="minorHAnsi"/>
          <w:sz w:val="18"/>
          <w:szCs w:val="18"/>
        </w:rPr>
        <w:t>l Electricity I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Industrial</w:t>
      </w:r>
      <w:r w:rsidR="002E5A9D">
        <w:rPr>
          <w:rFonts w:asciiTheme="minorHAnsi" w:hAnsiTheme="minorHAnsi"/>
          <w:sz w:val="18"/>
          <w:szCs w:val="18"/>
        </w:rPr>
        <w:t xml:space="preserve"> Electricity II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Schematic &amp; Multi</w:t>
      </w:r>
      <w:r>
        <w:rPr>
          <w:rFonts w:asciiTheme="minorHAnsi" w:hAnsiTheme="minorHAnsi"/>
          <w:sz w:val="18"/>
          <w:szCs w:val="18"/>
        </w:rPr>
        <w:t>-</w:t>
      </w:r>
      <w:r w:rsidRPr="00D5559E">
        <w:rPr>
          <w:rFonts w:asciiTheme="minorHAnsi" w:hAnsiTheme="minorHAnsi"/>
          <w:sz w:val="18"/>
          <w:szCs w:val="18"/>
        </w:rPr>
        <w:t>meter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Electronic</w:t>
      </w:r>
      <w:r w:rsidR="002E5A9D">
        <w:rPr>
          <w:rFonts w:asciiTheme="minorHAnsi" w:hAnsiTheme="minorHAnsi"/>
          <w:sz w:val="18"/>
          <w:szCs w:val="18"/>
        </w:rPr>
        <w:t>s for Technicians I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Electronics</w:t>
      </w:r>
      <w:r w:rsidR="002E5A9D">
        <w:rPr>
          <w:rFonts w:asciiTheme="minorHAnsi" w:hAnsiTheme="minorHAnsi"/>
          <w:sz w:val="18"/>
          <w:szCs w:val="18"/>
        </w:rPr>
        <w:t xml:space="preserve"> for Technicians II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 xml:space="preserve">Electric </w:t>
      </w:r>
      <w:r w:rsidR="002E5A9D">
        <w:rPr>
          <w:rFonts w:asciiTheme="minorHAnsi" w:hAnsiTheme="minorHAnsi"/>
          <w:sz w:val="18"/>
          <w:szCs w:val="18"/>
        </w:rPr>
        <w:t>Motor Control I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Electric M</w:t>
      </w:r>
      <w:r w:rsidR="002E5A9D">
        <w:rPr>
          <w:rFonts w:asciiTheme="minorHAnsi" w:hAnsiTheme="minorHAnsi"/>
          <w:sz w:val="18"/>
          <w:szCs w:val="18"/>
        </w:rPr>
        <w:t>otor Control II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Programmable Logi</w:t>
      </w:r>
      <w:r w:rsidR="002E5A9D">
        <w:rPr>
          <w:rFonts w:asciiTheme="minorHAnsi" w:hAnsiTheme="minorHAnsi"/>
          <w:sz w:val="18"/>
          <w:szCs w:val="18"/>
        </w:rPr>
        <w:t>c Controllers I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Programmabl</w:t>
      </w:r>
      <w:r w:rsidR="002E5A9D">
        <w:rPr>
          <w:rFonts w:asciiTheme="minorHAnsi" w:hAnsiTheme="minorHAnsi"/>
          <w:sz w:val="18"/>
          <w:szCs w:val="18"/>
        </w:rPr>
        <w:t>e Logic Controllers II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D5559E" w:rsidRDefault="002E5A9D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Hydraulics I</w:t>
      </w:r>
      <w:r>
        <w:rPr>
          <w:rFonts w:asciiTheme="minorHAnsi" w:hAnsiTheme="minorHAnsi"/>
          <w:sz w:val="18"/>
          <w:szCs w:val="18"/>
        </w:rPr>
        <w:tab/>
      </w:r>
    </w:p>
    <w:p w:rsidR="00FE7448" w:rsidRPr="00D5559E" w:rsidRDefault="002E5A9D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Hydraulics II</w:t>
      </w:r>
      <w:r>
        <w:rPr>
          <w:rFonts w:asciiTheme="minorHAnsi" w:hAnsiTheme="minorHAnsi"/>
          <w:sz w:val="18"/>
          <w:szCs w:val="18"/>
        </w:rPr>
        <w:tab/>
      </w:r>
    </w:p>
    <w:p w:rsidR="00FE7448" w:rsidRPr="00D5559E" w:rsidRDefault="002E5A9D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Pneumatics</w:t>
      </w:r>
      <w:r>
        <w:rPr>
          <w:rFonts w:asciiTheme="minorHAnsi" w:hAnsiTheme="minorHAnsi"/>
          <w:sz w:val="18"/>
          <w:szCs w:val="18"/>
        </w:rPr>
        <w:tab/>
      </w:r>
    </w:p>
    <w:p w:rsidR="00FE7448" w:rsidRPr="009722EB" w:rsidRDefault="00FE7448" w:rsidP="00FE7448">
      <w:pPr>
        <w:pStyle w:val="Heading1"/>
        <w:pBdr>
          <w:top w:val="single" w:sz="4" w:space="1" w:color="auto"/>
        </w:pBdr>
        <w:tabs>
          <w:tab w:val="left" w:pos="3060"/>
          <w:tab w:val="left" w:pos="4140"/>
          <w:tab w:val="left" w:pos="5760"/>
          <w:tab w:val="left" w:pos="6840"/>
        </w:tabs>
        <w:ind w:right="14"/>
        <w:rPr>
          <w:rFonts w:asciiTheme="minorHAnsi" w:hAnsiTheme="minorHAnsi"/>
          <w:color w:val="0070C0"/>
          <w:u w:val="none"/>
        </w:rPr>
      </w:pPr>
      <w:r w:rsidRPr="009722EB">
        <w:rPr>
          <w:rFonts w:asciiTheme="minorHAnsi" w:hAnsiTheme="minorHAnsi"/>
          <w:color w:val="0070C0"/>
          <w:u w:val="none"/>
        </w:rPr>
        <w:t>Manufacturing Technologies</w:t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 xml:space="preserve">Blueprint Reading </w:t>
      </w:r>
      <w:r w:rsidR="002E5A9D">
        <w:rPr>
          <w:rFonts w:asciiTheme="minorHAnsi" w:hAnsiTheme="minorHAnsi"/>
          <w:sz w:val="18"/>
          <w:szCs w:val="18"/>
        </w:rPr>
        <w:t xml:space="preserve">I  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 xml:space="preserve">Blueprint Reading </w:t>
      </w:r>
      <w:r w:rsidR="002E5A9D">
        <w:rPr>
          <w:rFonts w:asciiTheme="minorHAnsi" w:hAnsiTheme="minorHAnsi"/>
          <w:sz w:val="18"/>
          <w:szCs w:val="18"/>
        </w:rPr>
        <w:t>II</w:t>
      </w:r>
    </w:p>
    <w:p w:rsidR="00FE7448" w:rsidRPr="00D5559E" w:rsidRDefault="002E5A9D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Dimensioning &amp; </w:t>
      </w:r>
      <w:proofErr w:type="spellStart"/>
      <w:r>
        <w:rPr>
          <w:rFonts w:asciiTheme="minorHAnsi" w:hAnsiTheme="minorHAnsi"/>
          <w:sz w:val="18"/>
          <w:szCs w:val="18"/>
        </w:rPr>
        <w:t>Tolerancing</w:t>
      </w:r>
      <w:proofErr w:type="spellEnd"/>
      <w:r>
        <w:rPr>
          <w:rFonts w:asciiTheme="minorHAnsi" w:hAnsiTheme="minorHAnsi"/>
          <w:sz w:val="18"/>
          <w:szCs w:val="18"/>
        </w:rPr>
        <w:tab/>
      </w:r>
    </w:p>
    <w:p w:rsidR="00FE7448" w:rsidRPr="00D5559E" w:rsidRDefault="002E5A9D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Basic Metallurgy</w:t>
      </w:r>
      <w:r>
        <w:rPr>
          <w:rFonts w:asciiTheme="minorHAnsi" w:hAnsiTheme="minorHAnsi"/>
          <w:sz w:val="18"/>
          <w:szCs w:val="18"/>
        </w:rPr>
        <w:tab/>
      </w:r>
    </w:p>
    <w:p w:rsidR="00FE7448" w:rsidRDefault="002E5A9D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CNC G-Code</w:t>
      </w:r>
      <w:r>
        <w:rPr>
          <w:rFonts w:asciiTheme="minorHAnsi" w:hAnsiTheme="minorHAnsi"/>
          <w:sz w:val="18"/>
          <w:szCs w:val="18"/>
        </w:rPr>
        <w:tab/>
      </w:r>
    </w:p>
    <w:p w:rsidR="00FE7448" w:rsidRPr="000E427D" w:rsidRDefault="002E5A9D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CNC Lathe</w:t>
      </w:r>
      <w:r>
        <w:rPr>
          <w:rFonts w:asciiTheme="minorHAnsi" w:hAnsiTheme="minorHAnsi"/>
          <w:sz w:val="18"/>
          <w:szCs w:val="18"/>
        </w:rPr>
        <w:tab/>
      </w:r>
    </w:p>
    <w:p w:rsidR="00FE7448" w:rsidRPr="006F4DE2" w:rsidRDefault="002E5A9D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CNC Mill </w:t>
      </w:r>
      <w:r>
        <w:rPr>
          <w:rFonts w:asciiTheme="minorHAnsi" w:hAnsiTheme="minorHAnsi"/>
          <w:sz w:val="18"/>
          <w:szCs w:val="18"/>
        </w:rPr>
        <w:tab/>
      </w:r>
    </w:p>
    <w:p w:rsidR="00FE7448" w:rsidRPr="009722EB" w:rsidRDefault="00FE7448" w:rsidP="00FE7448">
      <w:pPr>
        <w:pStyle w:val="Heading1"/>
        <w:pBdr>
          <w:top w:val="single" w:sz="4" w:space="1" w:color="auto"/>
        </w:pBdr>
        <w:tabs>
          <w:tab w:val="left" w:pos="3060"/>
          <w:tab w:val="left" w:pos="4140"/>
          <w:tab w:val="left" w:pos="5760"/>
          <w:tab w:val="left" w:pos="6840"/>
        </w:tabs>
        <w:ind w:right="14"/>
        <w:rPr>
          <w:rFonts w:asciiTheme="minorHAnsi" w:hAnsiTheme="minorHAnsi"/>
          <w:color w:val="0070C0"/>
          <w:u w:val="none"/>
        </w:rPr>
      </w:pPr>
      <w:r w:rsidRPr="009722EB">
        <w:rPr>
          <w:rFonts w:asciiTheme="minorHAnsi" w:hAnsiTheme="minorHAnsi"/>
          <w:color w:val="0070C0"/>
          <w:u w:val="none"/>
        </w:rPr>
        <w:lastRenderedPageBreak/>
        <w:t>Medical Technologies</w:t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Term</w:t>
      </w:r>
      <w:r w:rsidR="002E5A9D">
        <w:rPr>
          <w:rFonts w:asciiTheme="minorHAnsi" w:hAnsiTheme="minorHAnsi"/>
          <w:sz w:val="18"/>
          <w:szCs w:val="18"/>
        </w:rPr>
        <w:t>inology &amp; Anatomy I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Termi</w:t>
      </w:r>
      <w:r w:rsidR="002E5A9D">
        <w:rPr>
          <w:rFonts w:asciiTheme="minorHAnsi" w:hAnsiTheme="minorHAnsi"/>
          <w:sz w:val="18"/>
          <w:szCs w:val="18"/>
        </w:rPr>
        <w:t>nology &amp; Anatomy II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0E427D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0E427D">
        <w:rPr>
          <w:rFonts w:asciiTheme="minorHAnsi" w:hAnsiTheme="minorHAnsi"/>
          <w:sz w:val="18"/>
          <w:szCs w:val="18"/>
        </w:rPr>
        <w:t xml:space="preserve">Medical Coding </w:t>
      </w:r>
      <w:proofErr w:type="gramStart"/>
      <w:r w:rsidRPr="000E427D">
        <w:rPr>
          <w:rFonts w:asciiTheme="minorHAnsi" w:hAnsiTheme="minorHAnsi"/>
          <w:sz w:val="18"/>
          <w:szCs w:val="18"/>
        </w:rPr>
        <w:t>I  ICD9</w:t>
      </w:r>
      <w:proofErr w:type="gramEnd"/>
      <w:r w:rsidRPr="000E427D">
        <w:rPr>
          <w:rFonts w:asciiTheme="minorHAnsi" w:hAnsiTheme="minorHAnsi"/>
          <w:sz w:val="18"/>
          <w:szCs w:val="18"/>
        </w:rPr>
        <w:t>/10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0E427D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0E427D">
        <w:rPr>
          <w:rFonts w:asciiTheme="minorHAnsi" w:hAnsiTheme="minorHAnsi"/>
          <w:sz w:val="18"/>
          <w:szCs w:val="18"/>
        </w:rPr>
        <w:t xml:space="preserve">Medical Coding </w:t>
      </w:r>
      <w:proofErr w:type="gramStart"/>
      <w:r w:rsidRPr="000E427D">
        <w:rPr>
          <w:rFonts w:asciiTheme="minorHAnsi" w:hAnsiTheme="minorHAnsi"/>
          <w:sz w:val="18"/>
          <w:szCs w:val="18"/>
        </w:rPr>
        <w:t>II  CPT</w:t>
      </w:r>
      <w:proofErr w:type="gramEnd"/>
      <w:r w:rsidRPr="000E427D">
        <w:rPr>
          <w:rFonts w:asciiTheme="minorHAnsi" w:hAnsiTheme="minorHAnsi"/>
          <w:sz w:val="18"/>
          <w:szCs w:val="18"/>
        </w:rPr>
        <w:t xml:space="preserve"> I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0E427D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0E427D">
        <w:rPr>
          <w:rFonts w:asciiTheme="minorHAnsi" w:hAnsiTheme="minorHAnsi"/>
          <w:sz w:val="18"/>
          <w:szCs w:val="18"/>
        </w:rPr>
        <w:t>Medical Coding III CPT II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0E427D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0E427D">
        <w:rPr>
          <w:rFonts w:asciiTheme="minorHAnsi" w:hAnsiTheme="minorHAnsi"/>
          <w:sz w:val="18"/>
          <w:szCs w:val="18"/>
        </w:rPr>
        <w:t>Medical Coding IV ICD 10</w:t>
      </w:r>
      <w:r w:rsidR="002E5A9D">
        <w:rPr>
          <w:rFonts w:asciiTheme="minorHAnsi" w:hAnsiTheme="minorHAnsi"/>
          <w:sz w:val="18"/>
          <w:szCs w:val="18"/>
        </w:rPr>
        <w:tab/>
      </w:r>
    </w:p>
    <w:p w:rsidR="000476AC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0E427D">
        <w:rPr>
          <w:rFonts w:asciiTheme="minorHAnsi" w:hAnsiTheme="minorHAnsi"/>
          <w:sz w:val="18"/>
          <w:szCs w:val="18"/>
        </w:rPr>
        <w:t xml:space="preserve">Medical Coding </w:t>
      </w:r>
      <w:proofErr w:type="gramStart"/>
      <w:r w:rsidRPr="000E427D">
        <w:rPr>
          <w:rFonts w:asciiTheme="minorHAnsi" w:hAnsiTheme="minorHAnsi"/>
          <w:sz w:val="18"/>
          <w:szCs w:val="18"/>
        </w:rPr>
        <w:t>V  Med</w:t>
      </w:r>
      <w:proofErr w:type="gramEnd"/>
      <w:r w:rsidRPr="000E427D">
        <w:rPr>
          <w:rFonts w:asciiTheme="minorHAnsi" w:hAnsiTheme="minorHAnsi"/>
          <w:sz w:val="18"/>
          <w:szCs w:val="18"/>
        </w:rPr>
        <w:t>. Billing (NEW)</w:t>
      </w:r>
    </w:p>
    <w:p w:rsidR="00FE7448" w:rsidRDefault="000476AC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Medical Coding (Billing—new course)</w:t>
      </w:r>
      <w:r w:rsidR="00FE7448" w:rsidRPr="000E427D">
        <w:rPr>
          <w:rFonts w:asciiTheme="minorHAnsi" w:hAnsiTheme="minorHAnsi"/>
          <w:sz w:val="18"/>
          <w:szCs w:val="18"/>
        </w:rPr>
        <w:tab/>
      </w:r>
    </w:p>
    <w:p w:rsidR="00FE7448" w:rsidRPr="00D5559E" w:rsidRDefault="002E5A9D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EKG Technician I</w:t>
      </w:r>
      <w:r>
        <w:rPr>
          <w:rFonts w:asciiTheme="minorHAnsi" w:hAnsiTheme="minorHAnsi"/>
          <w:sz w:val="18"/>
          <w:szCs w:val="18"/>
        </w:rPr>
        <w:tab/>
      </w:r>
    </w:p>
    <w:p w:rsidR="00FE7448" w:rsidRPr="00D5559E" w:rsidRDefault="002E5A9D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EKG Technician II</w:t>
      </w:r>
      <w:r>
        <w:rPr>
          <w:rFonts w:asciiTheme="minorHAnsi" w:hAnsiTheme="minorHAnsi"/>
          <w:sz w:val="18"/>
          <w:szCs w:val="18"/>
        </w:rPr>
        <w:tab/>
      </w:r>
    </w:p>
    <w:p w:rsidR="00FE7448" w:rsidRPr="00D5559E" w:rsidRDefault="002E5A9D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Pharmacy Technician</w:t>
      </w:r>
      <w:r>
        <w:rPr>
          <w:rFonts w:asciiTheme="minorHAnsi" w:hAnsiTheme="minorHAnsi"/>
          <w:sz w:val="18"/>
          <w:szCs w:val="18"/>
        </w:rPr>
        <w:tab/>
      </w:r>
    </w:p>
    <w:p w:rsidR="00FE7448" w:rsidRPr="009722EB" w:rsidRDefault="00FE7448" w:rsidP="00FE7448">
      <w:pPr>
        <w:pStyle w:val="Heading1"/>
        <w:pBdr>
          <w:top w:val="single" w:sz="4" w:space="1" w:color="auto"/>
        </w:pBdr>
        <w:tabs>
          <w:tab w:val="left" w:pos="3060"/>
          <w:tab w:val="left" w:pos="4140"/>
          <w:tab w:val="left" w:pos="5760"/>
          <w:tab w:val="left" w:pos="6840"/>
        </w:tabs>
        <w:ind w:right="14"/>
        <w:rPr>
          <w:rFonts w:asciiTheme="minorHAnsi" w:hAnsiTheme="minorHAnsi"/>
          <w:color w:val="0070C0"/>
          <w:u w:val="none"/>
        </w:rPr>
      </w:pPr>
      <w:r w:rsidRPr="009722EB">
        <w:rPr>
          <w:rFonts w:asciiTheme="minorHAnsi" w:hAnsiTheme="minorHAnsi"/>
          <w:color w:val="0070C0"/>
          <w:u w:val="none"/>
        </w:rPr>
        <w:t>Special Interests</w:t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Photography 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Calli</w:t>
      </w:r>
      <w:r w:rsidR="002E5A9D">
        <w:rPr>
          <w:rFonts w:asciiTheme="minorHAnsi" w:hAnsiTheme="minorHAnsi"/>
          <w:sz w:val="18"/>
          <w:szCs w:val="18"/>
        </w:rPr>
        <w:t>graphy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American Sign Langua</w:t>
      </w:r>
      <w:r w:rsidR="002E5A9D">
        <w:rPr>
          <w:rFonts w:asciiTheme="minorHAnsi" w:hAnsiTheme="minorHAnsi"/>
          <w:sz w:val="18"/>
          <w:szCs w:val="18"/>
        </w:rPr>
        <w:t>ge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9722EB" w:rsidRDefault="00FE7448" w:rsidP="00FE7448">
      <w:pPr>
        <w:pStyle w:val="Heading1"/>
        <w:pBdr>
          <w:top w:val="single" w:sz="4" w:space="1" w:color="auto"/>
        </w:pBdr>
        <w:tabs>
          <w:tab w:val="left" w:pos="3060"/>
          <w:tab w:val="left" w:pos="4140"/>
          <w:tab w:val="left" w:pos="5760"/>
          <w:tab w:val="left" w:pos="6840"/>
        </w:tabs>
        <w:ind w:right="14"/>
        <w:rPr>
          <w:rFonts w:asciiTheme="minorHAnsi" w:hAnsiTheme="minorHAnsi"/>
          <w:color w:val="0070C0"/>
          <w:u w:val="none"/>
        </w:rPr>
      </w:pPr>
      <w:r w:rsidRPr="009722EB">
        <w:rPr>
          <w:rFonts w:asciiTheme="minorHAnsi" w:hAnsiTheme="minorHAnsi"/>
          <w:color w:val="0070C0"/>
          <w:u w:val="none"/>
        </w:rPr>
        <w:t>Welding</w:t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Blueprin</w:t>
      </w:r>
      <w:r w:rsidR="002E5A9D">
        <w:rPr>
          <w:rFonts w:asciiTheme="minorHAnsi" w:hAnsiTheme="minorHAnsi"/>
          <w:sz w:val="18"/>
          <w:szCs w:val="18"/>
        </w:rPr>
        <w:t>t Reading – Welders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Welding – B</w:t>
      </w:r>
      <w:r w:rsidR="002E5A9D">
        <w:rPr>
          <w:rFonts w:asciiTheme="minorHAnsi" w:hAnsiTheme="minorHAnsi"/>
          <w:sz w:val="18"/>
          <w:szCs w:val="18"/>
        </w:rPr>
        <w:t>asic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D5559E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 w:rsidRPr="00D5559E">
        <w:rPr>
          <w:rFonts w:asciiTheme="minorHAnsi" w:hAnsiTheme="minorHAnsi"/>
          <w:sz w:val="18"/>
          <w:szCs w:val="18"/>
        </w:rPr>
        <w:t>Welding – Adva</w:t>
      </w:r>
      <w:r w:rsidR="002E5A9D">
        <w:rPr>
          <w:rFonts w:asciiTheme="minorHAnsi" w:hAnsiTheme="minorHAnsi"/>
          <w:sz w:val="18"/>
          <w:szCs w:val="18"/>
        </w:rPr>
        <w:t>nced</w:t>
      </w:r>
      <w:r w:rsidR="002E5A9D">
        <w:rPr>
          <w:rFonts w:asciiTheme="minorHAnsi" w:hAnsiTheme="minorHAnsi"/>
          <w:sz w:val="18"/>
          <w:szCs w:val="18"/>
        </w:rPr>
        <w:tab/>
      </w:r>
    </w:p>
    <w:p w:rsidR="00FE7448" w:rsidRPr="006F4DE2" w:rsidRDefault="002E5A9D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Weld Inspection</w:t>
      </w:r>
      <w:r w:rsidR="00FE7448" w:rsidRPr="006F4DE2">
        <w:rPr>
          <w:rFonts w:asciiTheme="minorHAnsi" w:hAnsiTheme="minorHAnsi"/>
          <w:sz w:val="18"/>
          <w:szCs w:val="18"/>
        </w:rPr>
        <w:t xml:space="preserve">   </w:t>
      </w:r>
    </w:p>
    <w:p w:rsidR="00FE7448" w:rsidRDefault="00FE7448" w:rsidP="00FE7448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P</w:t>
      </w:r>
      <w:r w:rsidR="002E5A9D">
        <w:rPr>
          <w:rFonts w:asciiTheme="minorHAnsi" w:hAnsiTheme="minorHAnsi"/>
          <w:sz w:val="18"/>
          <w:szCs w:val="18"/>
        </w:rPr>
        <w:t>ipe Welding</w:t>
      </w:r>
      <w:r w:rsidR="002E5A9D">
        <w:rPr>
          <w:rFonts w:asciiTheme="minorHAnsi" w:hAnsiTheme="minorHAnsi"/>
          <w:sz w:val="18"/>
          <w:szCs w:val="18"/>
        </w:rPr>
        <w:tab/>
      </w:r>
    </w:p>
    <w:p w:rsidR="007D4FF1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ab/>
      </w:r>
    </w:p>
    <w:p w:rsidR="007D4FF1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</w:p>
    <w:p w:rsidR="007D4FF1" w:rsidRDefault="007D4FF1" w:rsidP="007D4FF1">
      <w:pPr>
        <w:tabs>
          <w:tab w:val="left" w:pos="3600"/>
          <w:tab w:val="left" w:pos="4500"/>
          <w:tab w:val="right" w:pos="6300"/>
          <w:tab w:val="left" w:pos="6660"/>
          <w:tab w:val="left" w:pos="7740"/>
          <w:tab w:val="right" w:pos="9360"/>
          <w:tab w:val="right" w:pos="9720"/>
        </w:tabs>
        <w:ind w:left="187" w:right="216"/>
        <w:rPr>
          <w:rFonts w:asciiTheme="minorHAnsi" w:hAnsiTheme="minorHAnsi"/>
          <w:sz w:val="18"/>
          <w:szCs w:val="18"/>
        </w:rPr>
      </w:pPr>
    </w:p>
    <w:p w:rsidR="007D4FF1" w:rsidRPr="000476AC" w:rsidRDefault="007D4FF1" w:rsidP="000476AC">
      <w:pPr>
        <w:sectPr w:rsidR="007D4FF1" w:rsidRPr="000476AC" w:rsidSect="009722EB">
          <w:footerReference w:type="default" r:id="rId7"/>
          <w:headerReference w:type="first" r:id="rId8"/>
          <w:pgSz w:w="12240" w:h="15840"/>
          <w:pgMar w:top="720" w:right="1354" w:bottom="720" w:left="1152" w:header="288" w:footer="288" w:gutter="0"/>
          <w:cols w:space="720"/>
          <w:titlePg/>
          <w:docGrid w:linePitch="360"/>
        </w:sectPr>
      </w:pPr>
    </w:p>
    <w:p w:rsidR="00E9467F" w:rsidRPr="000476AC" w:rsidRDefault="00E9467F" w:rsidP="000476AC"/>
    <w:sectPr w:rsidR="00E9467F" w:rsidRPr="000476AC" w:rsidSect="00797E69">
      <w:pgSz w:w="12240" w:h="15840" w:code="144"/>
      <w:pgMar w:top="576" w:right="1354" w:bottom="720" w:left="1152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9E4" w:rsidRDefault="00AF39E4" w:rsidP="0060550D">
      <w:r>
        <w:separator/>
      </w:r>
    </w:p>
  </w:endnote>
  <w:endnote w:type="continuationSeparator" w:id="0">
    <w:p w:rsidR="00AF39E4" w:rsidRDefault="00AF39E4" w:rsidP="00605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2F2" w:rsidRPr="009722EB" w:rsidRDefault="00AF39E4" w:rsidP="001C7E13">
    <w:pPr>
      <w:pStyle w:val="Footer"/>
      <w:jc w:val="center"/>
      <w:rPr>
        <w:rFonts w:asciiTheme="minorHAnsi" w:hAnsiTheme="minorHAnsi"/>
        <w:sz w:val="14"/>
        <w:szCs w:val="14"/>
      </w:rPr>
    </w:pPr>
  </w:p>
  <w:p w:rsidR="004F02F2" w:rsidRPr="00160379" w:rsidRDefault="00AF39E4" w:rsidP="001C7E13">
    <w:pPr>
      <w:pStyle w:val="Footer"/>
      <w:jc w:val="center"/>
      <w:rPr>
        <w:rFonts w:asciiTheme="minorHAnsi" w:hAnsiTheme="minorHAnsi"/>
        <w:sz w:val="14"/>
        <w:szCs w:val="18"/>
      </w:rPr>
    </w:pPr>
    <w:r w:rsidRPr="00160379">
      <w:rPr>
        <w:rFonts w:asciiTheme="minorHAnsi" w:hAnsiTheme="minorHAnsi"/>
        <w:sz w:val="14"/>
        <w:szCs w:val="18"/>
      </w:rPr>
      <w:t>The Regional Career &amp; Technical Center is the adult education division of the Erie County Technical School</w:t>
    </w:r>
  </w:p>
  <w:p w:rsidR="004F02F2" w:rsidRPr="00160379" w:rsidRDefault="00AF39E4" w:rsidP="001C7E13">
    <w:pPr>
      <w:pStyle w:val="Footer"/>
      <w:jc w:val="center"/>
      <w:rPr>
        <w:rFonts w:asciiTheme="minorHAnsi" w:hAnsiTheme="minorHAnsi"/>
        <w:sz w:val="14"/>
        <w:szCs w:val="18"/>
      </w:rPr>
    </w:pPr>
    <w:r w:rsidRPr="00160379">
      <w:rPr>
        <w:rFonts w:asciiTheme="minorHAnsi" w:hAnsiTheme="minorHAnsi"/>
        <w:sz w:val="14"/>
        <w:szCs w:val="18"/>
      </w:rPr>
      <w:t>An equal opportunity educational institution | ISO 9001:2008 Registered</w:t>
    </w:r>
  </w:p>
  <w:p w:rsidR="004F02F2" w:rsidRPr="00160379" w:rsidRDefault="00AF39E4" w:rsidP="001C7E13">
    <w:pPr>
      <w:pStyle w:val="Footer"/>
      <w:jc w:val="center"/>
      <w:rPr>
        <w:rFonts w:asciiTheme="minorHAnsi" w:hAnsiTheme="minorHAnsi"/>
        <w:sz w:val="10"/>
        <w:szCs w:val="14"/>
      </w:rPr>
    </w:pPr>
  </w:p>
  <w:p w:rsidR="004F02F2" w:rsidRPr="002537C0" w:rsidRDefault="00AF39E4" w:rsidP="005A7D70">
    <w:pPr>
      <w:pStyle w:val="Footer"/>
      <w:tabs>
        <w:tab w:val="clear" w:pos="8640"/>
        <w:tab w:val="right" w:pos="9720"/>
      </w:tabs>
      <w:rPr>
        <w:rFonts w:asciiTheme="minorHAnsi" w:hAnsiTheme="minorHAnsi"/>
        <w:sz w:val="14"/>
        <w:szCs w:val="14"/>
      </w:rPr>
    </w:pPr>
    <w:r w:rsidRPr="002537C0">
      <w:rPr>
        <w:rFonts w:asciiTheme="minorHAnsi" w:hAnsiTheme="minorHAnsi"/>
        <w:sz w:val="14"/>
        <w:szCs w:val="14"/>
      </w:rPr>
      <w:fldChar w:fldCharType="begin"/>
    </w:r>
    <w:r w:rsidRPr="002537C0">
      <w:rPr>
        <w:rFonts w:asciiTheme="minorHAnsi" w:hAnsiTheme="minorHAnsi"/>
        <w:sz w:val="14"/>
        <w:szCs w:val="14"/>
      </w:rPr>
      <w:instrText xml:space="preserve"> FIL</w:instrText>
    </w:r>
    <w:r w:rsidRPr="002537C0">
      <w:rPr>
        <w:rFonts w:asciiTheme="minorHAnsi" w:hAnsiTheme="minorHAnsi"/>
        <w:sz w:val="14"/>
        <w:szCs w:val="14"/>
      </w:rPr>
      <w:instrText xml:space="preserve">ENAME  \p  \* MERGEFORMAT </w:instrText>
    </w:r>
    <w:r w:rsidRPr="002537C0">
      <w:rPr>
        <w:rFonts w:asciiTheme="minorHAnsi" w:hAnsiTheme="minorHAnsi"/>
        <w:sz w:val="14"/>
        <w:szCs w:val="14"/>
      </w:rPr>
      <w:fldChar w:fldCharType="separate"/>
    </w:r>
    <w:r w:rsidR="002E5A9D">
      <w:rPr>
        <w:rFonts w:asciiTheme="minorHAnsi" w:hAnsiTheme="minorHAnsi"/>
        <w:noProof/>
        <w:sz w:val="14"/>
        <w:szCs w:val="14"/>
      </w:rPr>
      <w:t>Document43</w:t>
    </w:r>
    <w:r w:rsidRPr="002537C0">
      <w:rPr>
        <w:rFonts w:asciiTheme="minorHAnsi" w:hAnsiTheme="minorHAnsi"/>
        <w:noProof/>
        <w:sz w:val="14"/>
        <w:szCs w:val="14"/>
      </w:rPr>
      <w:fldChar w:fldCharType="end"/>
    </w:r>
    <w:r w:rsidRPr="002537C0">
      <w:rPr>
        <w:rFonts w:asciiTheme="minorHAnsi" w:hAnsiTheme="minorHAnsi"/>
        <w:sz w:val="14"/>
        <w:szCs w:val="14"/>
      </w:rPr>
      <w:tab/>
    </w:r>
    <w:r w:rsidRPr="002537C0">
      <w:rPr>
        <w:rFonts w:asciiTheme="minorHAnsi" w:hAnsiTheme="minorHAnsi"/>
        <w:sz w:val="14"/>
        <w:szCs w:val="14"/>
      </w:rPr>
      <w:fldChar w:fldCharType="begin"/>
    </w:r>
    <w:r w:rsidRPr="002537C0">
      <w:rPr>
        <w:rFonts w:asciiTheme="minorHAnsi" w:hAnsiTheme="minorHAnsi"/>
        <w:sz w:val="14"/>
        <w:szCs w:val="14"/>
      </w:rPr>
      <w:instrText xml:space="preserve"> DATE \@ "M/d/yyyy" </w:instrText>
    </w:r>
    <w:r w:rsidRPr="002537C0">
      <w:rPr>
        <w:rFonts w:asciiTheme="minorHAnsi" w:hAnsiTheme="minorHAnsi"/>
        <w:sz w:val="14"/>
        <w:szCs w:val="14"/>
      </w:rPr>
      <w:fldChar w:fldCharType="separate"/>
    </w:r>
    <w:r w:rsidR="002E5A9D">
      <w:rPr>
        <w:rFonts w:asciiTheme="minorHAnsi" w:hAnsiTheme="minorHAnsi"/>
        <w:noProof/>
        <w:sz w:val="14"/>
        <w:szCs w:val="14"/>
      </w:rPr>
      <w:t>6/14/2016</w:t>
    </w:r>
    <w:r w:rsidRPr="002537C0">
      <w:rPr>
        <w:rFonts w:asciiTheme="minorHAnsi" w:hAnsiTheme="minorHAnsi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9E4" w:rsidRDefault="00AF39E4" w:rsidP="0060550D">
      <w:r>
        <w:separator/>
      </w:r>
    </w:p>
  </w:footnote>
  <w:footnote w:type="continuationSeparator" w:id="0">
    <w:p w:rsidR="00AF39E4" w:rsidRDefault="00AF39E4" w:rsidP="00605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50D" w:rsidRDefault="0060550D">
    <w:pPr>
      <w:pStyle w:val="Header"/>
    </w:pPr>
    <w:r>
      <w:t>Regional Career and Technical Center</w:t>
    </w:r>
    <w:r>
      <w:ptab w:relativeTo="margin" w:alignment="center" w:leader="none"/>
    </w:r>
    <w:r>
      <w:t>2016-2017</w:t>
    </w:r>
    <w:r>
      <w:ptab w:relativeTo="margin" w:alignment="right" w:leader="none"/>
    </w:r>
    <w:r>
      <w:t>Course Offerings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FF1"/>
    <w:rsid w:val="000476AC"/>
    <w:rsid w:val="002E5A9D"/>
    <w:rsid w:val="0060550D"/>
    <w:rsid w:val="007D4FF1"/>
    <w:rsid w:val="00AF39E4"/>
    <w:rsid w:val="00E9467F"/>
    <w:rsid w:val="00FE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F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D4FF1"/>
    <w:pPr>
      <w:keepNext/>
      <w:outlineLvl w:val="0"/>
    </w:pPr>
    <w:rPr>
      <w:b/>
      <w:bCs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7D4FF1"/>
    <w:rPr>
      <w:rFonts w:ascii="Times New Roman" w:eastAsia="Times New Roman" w:hAnsi="Times New Roman" w:cs="Times New Roman"/>
      <w:b/>
      <w:bCs/>
      <w:sz w:val="20"/>
      <w:szCs w:val="20"/>
      <w:u w:val="single"/>
    </w:rPr>
  </w:style>
  <w:style w:type="paragraph" w:styleId="Footer">
    <w:name w:val="footer"/>
    <w:basedOn w:val="Normal"/>
    <w:link w:val="FooterChar"/>
    <w:uiPriority w:val="99"/>
    <w:rsid w:val="007D4F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4FF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4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FF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55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550D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F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D4FF1"/>
    <w:pPr>
      <w:keepNext/>
      <w:outlineLvl w:val="0"/>
    </w:pPr>
    <w:rPr>
      <w:b/>
      <w:bCs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7D4FF1"/>
    <w:rPr>
      <w:rFonts w:ascii="Times New Roman" w:eastAsia="Times New Roman" w:hAnsi="Times New Roman" w:cs="Times New Roman"/>
      <w:b/>
      <w:bCs/>
      <w:sz w:val="20"/>
      <w:szCs w:val="20"/>
      <w:u w:val="single"/>
    </w:rPr>
  </w:style>
  <w:style w:type="paragraph" w:styleId="Footer">
    <w:name w:val="footer"/>
    <w:basedOn w:val="Normal"/>
    <w:link w:val="FooterChar"/>
    <w:uiPriority w:val="99"/>
    <w:rsid w:val="007D4F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4FF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4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FF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55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550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2016-06-14T23:15:00Z</cp:lastPrinted>
  <dcterms:created xsi:type="dcterms:W3CDTF">2016-06-14T21:34:00Z</dcterms:created>
  <dcterms:modified xsi:type="dcterms:W3CDTF">2016-06-14T23:51:00Z</dcterms:modified>
</cp:coreProperties>
</file>