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200" w:rsidRPr="00404200" w:rsidRDefault="00404200" w:rsidP="00404200">
      <w:pPr>
        <w:jc w:val="center"/>
        <w:rPr>
          <w:rFonts w:ascii="Century" w:hAnsi="Century"/>
          <w:b/>
          <w:sz w:val="24"/>
          <w:szCs w:val="24"/>
        </w:rPr>
      </w:pPr>
      <w:r w:rsidRPr="00404200">
        <w:rPr>
          <w:rFonts w:ascii="Century" w:hAnsi="Century"/>
          <w:b/>
          <w:sz w:val="24"/>
          <w:szCs w:val="24"/>
        </w:rPr>
        <w:t>Admissions Coordinator Board Report</w:t>
      </w:r>
    </w:p>
    <w:p w:rsidR="00404200" w:rsidRDefault="00404200" w:rsidP="00404200">
      <w:pPr>
        <w:jc w:val="center"/>
        <w:rPr>
          <w:rFonts w:ascii="Century" w:hAnsi="Century"/>
          <w:b/>
          <w:sz w:val="24"/>
          <w:szCs w:val="24"/>
        </w:rPr>
      </w:pPr>
      <w:r w:rsidRPr="00404200">
        <w:rPr>
          <w:rFonts w:ascii="Century" w:hAnsi="Century"/>
          <w:b/>
          <w:sz w:val="24"/>
          <w:szCs w:val="24"/>
        </w:rPr>
        <w:t>June 2015</w:t>
      </w:r>
    </w:p>
    <w:p w:rsidR="00404200" w:rsidRDefault="00404200" w:rsidP="00404200">
      <w:pPr>
        <w:jc w:val="center"/>
        <w:rPr>
          <w:rFonts w:ascii="Century" w:hAnsi="Century"/>
          <w:b/>
          <w:sz w:val="24"/>
          <w:szCs w:val="24"/>
        </w:rPr>
      </w:pPr>
    </w:p>
    <w:p w:rsidR="00404200" w:rsidRPr="00404200" w:rsidRDefault="00404200" w:rsidP="00404200">
      <w:pPr>
        <w:spacing w:after="0"/>
        <w:rPr>
          <w:rFonts w:ascii="Century" w:hAnsi="Century"/>
          <w:b/>
          <w:sz w:val="24"/>
          <w:szCs w:val="24"/>
          <w:u w:val="single"/>
        </w:rPr>
      </w:pPr>
      <w:r w:rsidRPr="00404200">
        <w:rPr>
          <w:rFonts w:ascii="Century" w:hAnsi="Century"/>
          <w:b/>
          <w:sz w:val="24"/>
          <w:szCs w:val="24"/>
          <w:u w:val="single"/>
        </w:rPr>
        <w:t>Guidance Meeting</w:t>
      </w:r>
    </w:p>
    <w:p w:rsidR="00404200" w:rsidRDefault="00404200" w:rsidP="00404200">
      <w:pPr>
        <w:rPr>
          <w:rFonts w:ascii="Century" w:hAnsi="Century"/>
          <w:sz w:val="24"/>
          <w:szCs w:val="24"/>
        </w:rPr>
      </w:pPr>
      <w:r>
        <w:rPr>
          <w:rFonts w:ascii="Century" w:hAnsi="Century"/>
          <w:sz w:val="24"/>
          <w:szCs w:val="24"/>
        </w:rPr>
        <w:t xml:space="preserve">The fourth Guidance meeting of the year was held on May 29.  Nine of the 11 districts were in attendance.  The group set dates to meet for the first semester (October 9 and December 18).  </w:t>
      </w:r>
    </w:p>
    <w:p w:rsidR="00404200" w:rsidRPr="00404200" w:rsidRDefault="00404200" w:rsidP="00404200">
      <w:pPr>
        <w:spacing w:after="0"/>
        <w:rPr>
          <w:rFonts w:ascii="Century" w:hAnsi="Century"/>
          <w:b/>
          <w:sz w:val="24"/>
          <w:szCs w:val="24"/>
          <w:u w:val="single"/>
        </w:rPr>
      </w:pPr>
      <w:r w:rsidRPr="00404200">
        <w:rPr>
          <w:rFonts w:ascii="Century" w:hAnsi="Century"/>
          <w:b/>
          <w:sz w:val="24"/>
          <w:szCs w:val="24"/>
          <w:u w:val="single"/>
        </w:rPr>
        <w:t>Enrollment</w:t>
      </w:r>
    </w:p>
    <w:p w:rsidR="00404200" w:rsidRDefault="00404200" w:rsidP="00404200">
      <w:pPr>
        <w:rPr>
          <w:rFonts w:ascii="Century" w:hAnsi="Century"/>
          <w:sz w:val="24"/>
          <w:szCs w:val="24"/>
        </w:rPr>
      </w:pPr>
      <w:r>
        <w:rPr>
          <w:rFonts w:ascii="Century" w:hAnsi="Century"/>
          <w:sz w:val="24"/>
          <w:szCs w:val="24"/>
        </w:rPr>
        <w:t>There are 352 new student expected to attend the 2015/16 school year.  The Guidance Counselors have agreed not to allow any students to drop over the summer.  The intent is get students to attend the beginning of the year.  They have until September 11 to make changes in their schedule.  We are hopeful this policy will prevent students from dropping prior to attending due to “cold feet”.</w:t>
      </w:r>
    </w:p>
    <w:p w:rsidR="00404200" w:rsidRPr="00CC6CCF" w:rsidRDefault="00404200" w:rsidP="00404200">
      <w:pPr>
        <w:spacing w:after="0"/>
        <w:rPr>
          <w:rFonts w:ascii="Century" w:hAnsi="Century"/>
          <w:b/>
          <w:sz w:val="24"/>
          <w:szCs w:val="24"/>
          <w:u w:val="single"/>
        </w:rPr>
      </w:pPr>
      <w:r w:rsidRPr="00CC6CCF">
        <w:rPr>
          <w:rFonts w:ascii="Century" w:hAnsi="Century"/>
          <w:b/>
          <w:sz w:val="24"/>
          <w:szCs w:val="24"/>
          <w:u w:val="single"/>
        </w:rPr>
        <w:t>Mailings</w:t>
      </w:r>
    </w:p>
    <w:p w:rsidR="00404200" w:rsidRDefault="00404200" w:rsidP="00404200">
      <w:pPr>
        <w:spacing w:after="0"/>
        <w:rPr>
          <w:rFonts w:ascii="Century" w:hAnsi="Century"/>
          <w:sz w:val="24"/>
          <w:szCs w:val="24"/>
        </w:rPr>
      </w:pPr>
      <w:r>
        <w:rPr>
          <w:rFonts w:ascii="Century" w:hAnsi="Century"/>
          <w:sz w:val="24"/>
          <w:szCs w:val="24"/>
        </w:rPr>
        <w:t xml:space="preserve">Recruitment mailings for the 2015/16 school year are in the process of being revised.  The current student magnet is set </w:t>
      </w:r>
      <w:r w:rsidR="00CC6CCF">
        <w:rPr>
          <w:rFonts w:ascii="Century" w:hAnsi="Century"/>
          <w:sz w:val="24"/>
          <w:szCs w:val="24"/>
        </w:rPr>
        <w:t>t</w:t>
      </w:r>
      <w:r>
        <w:rPr>
          <w:rFonts w:ascii="Century" w:hAnsi="Century"/>
          <w:sz w:val="24"/>
          <w:szCs w:val="24"/>
        </w:rPr>
        <w:t xml:space="preserve">o mail </w:t>
      </w:r>
      <w:r w:rsidR="00CC6CCF">
        <w:rPr>
          <w:rFonts w:ascii="Century" w:hAnsi="Century"/>
          <w:sz w:val="24"/>
          <w:szCs w:val="24"/>
        </w:rPr>
        <w:t xml:space="preserve">on July 24.  I was pleased </w:t>
      </w:r>
      <w:proofErr w:type="gramStart"/>
      <w:r w:rsidR="00CC6CCF">
        <w:rPr>
          <w:rFonts w:ascii="Century" w:hAnsi="Century"/>
          <w:sz w:val="24"/>
          <w:szCs w:val="24"/>
        </w:rPr>
        <w:t xml:space="preserve">to </w:t>
      </w:r>
      <w:r w:rsidR="00D05DEB">
        <w:rPr>
          <w:rFonts w:ascii="Century" w:hAnsi="Century"/>
          <w:sz w:val="24"/>
          <w:szCs w:val="24"/>
        </w:rPr>
        <w:t>,</w:t>
      </w:r>
      <w:proofErr w:type="gramEnd"/>
      <w:r w:rsidR="00CC6CCF">
        <w:rPr>
          <w:rFonts w:ascii="Century" w:hAnsi="Century"/>
          <w:sz w:val="24"/>
          <w:szCs w:val="24"/>
        </w:rPr>
        <w:t xml:space="preserve"> this past year</w:t>
      </w:r>
      <w:r w:rsidR="00D05DEB">
        <w:rPr>
          <w:rFonts w:ascii="Century" w:hAnsi="Century"/>
          <w:sz w:val="24"/>
          <w:szCs w:val="24"/>
        </w:rPr>
        <w:t>,</w:t>
      </w:r>
      <w:r w:rsidR="00CC6CCF">
        <w:rPr>
          <w:rFonts w:ascii="Century" w:hAnsi="Century"/>
          <w:sz w:val="24"/>
          <w:szCs w:val="24"/>
        </w:rPr>
        <w:t xml:space="preserve"> from several parents who kept the magnet on the refrigerator all year.  JOC members are included in all ECTS marketing mailings, so be sure to look for your magnet at the end of July.</w:t>
      </w:r>
    </w:p>
    <w:p w:rsidR="00CC6CCF" w:rsidRDefault="00CC6CCF" w:rsidP="00404200">
      <w:pPr>
        <w:spacing w:after="0"/>
        <w:rPr>
          <w:rFonts w:ascii="Century" w:hAnsi="Century"/>
          <w:sz w:val="24"/>
          <w:szCs w:val="24"/>
        </w:rPr>
      </w:pPr>
    </w:p>
    <w:p w:rsidR="00CC6CCF" w:rsidRPr="00CC6CCF" w:rsidRDefault="00CC6CCF" w:rsidP="00404200">
      <w:pPr>
        <w:spacing w:after="0"/>
        <w:rPr>
          <w:rFonts w:ascii="Century" w:hAnsi="Century"/>
          <w:b/>
          <w:sz w:val="24"/>
          <w:szCs w:val="24"/>
          <w:u w:val="single"/>
        </w:rPr>
      </w:pPr>
      <w:r w:rsidRPr="00CC6CCF">
        <w:rPr>
          <w:rFonts w:ascii="Century" w:hAnsi="Century"/>
          <w:b/>
          <w:sz w:val="24"/>
          <w:szCs w:val="24"/>
          <w:u w:val="single"/>
        </w:rPr>
        <w:t>Scheduling</w:t>
      </w:r>
    </w:p>
    <w:p w:rsidR="00CC6CCF" w:rsidRDefault="00CC6CCF" w:rsidP="00CC6CCF">
      <w:pPr>
        <w:spacing w:after="0"/>
        <w:rPr>
          <w:rFonts w:ascii="Century" w:hAnsi="Century"/>
          <w:sz w:val="24"/>
          <w:szCs w:val="24"/>
        </w:rPr>
      </w:pPr>
      <w:r>
        <w:rPr>
          <w:rFonts w:ascii="Century" w:hAnsi="Century"/>
          <w:sz w:val="24"/>
          <w:szCs w:val="24"/>
        </w:rPr>
        <w:t>The school year ended by wrapping up all of the details of scheduling students in AM and PM as well as program changes.  All of this information along with names of students not intending to return to ECTS next year has been communicated to the districts.</w:t>
      </w:r>
    </w:p>
    <w:p w:rsidR="00CC6CCF" w:rsidRDefault="00CC6CCF" w:rsidP="00CC6CCF">
      <w:pPr>
        <w:spacing w:after="0"/>
        <w:rPr>
          <w:rFonts w:ascii="Century" w:hAnsi="Century"/>
          <w:sz w:val="24"/>
          <w:szCs w:val="24"/>
        </w:rPr>
      </w:pPr>
    </w:p>
    <w:p w:rsidR="00CC6CCF" w:rsidRPr="00CC6CCF" w:rsidRDefault="00CC6CCF" w:rsidP="00CC6CCF">
      <w:pPr>
        <w:spacing w:after="0"/>
        <w:rPr>
          <w:rFonts w:ascii="Century" w:hAnsi="Century"/>
          <w:b/>
          <w:sz w:val="24"/>
          <w:szCs w:val="24"/>
          <w:u w:val="single"/>
        </w:rPr>
      </w:pPr>
      <w:r w:rsidRPr="00CC6CCF">
        <w:rPr>
          <w:rFonts w:ascii="Century" w:hAnsi="Century"/>
          <w:b/>
          <w:sz w:val="24"/>
          <w:szCs w:val="24"/>
          <w:u w:val="single"/>
        </w:rPr>
        <w:t>Admissions</w:t>
      </w:r>
    </w:p>
    <w:p w:rsidR="00CC6CCF" w:rsidRDefault="00CC6CCF" w:rsidP="00CC6CCF">
      <w:pPr>
        <w:spacing w:after="0"/>
        <w:rPr>
          <w:rFonts w:ascii="Century" w:hAnsi="Century"/>
          <w:sz w:val="24"/>
          <w:szCs w:val="24"/>
        </w:rPr>
      </w:pPr>
      <w:r>
        <w:rPr>
          <w:rFonts w:ascii="Century" w:hAnsi="Century"/>
          <w:sz w:val="24"/>
          <w:szCs w:val="24"/>
        </w:rPr>
        <w:t>One school ends as another begins in the admission’s planning process.  I am beginning to plan for the First 8 Days activities as well as the 9gh grade presentations and schedule for next fall</w:t>
      </w:r>
      <w:r w:rsidR="00D05DEB">
        <w:rPr>
          <w:rFonts w:ascii="Century" w:hAnsi="Century"/>
          <w:sz w:val="24"/>
          <w:szCs w:val="24"/>
        </w:rPr>
        <w:t>.  I have been gathering ideas for fun activities and for ways to improve the recruitment process throughout this past school year.  I will spend the summer implementing those ideas for next year.</w:t>
      </w:r>
    </w:p>
    <w:p w:rsidR="00CC6CCF" w:rsidRPr="00404200" w:rsidRDefault="00CC6CCF" w:rsidP="00404200">
      <w:pPr>
        <w:rPr>
          <w:rFonts w:ascii="Century" w:hAnsi="Century"/>
          <w:b/>
          <w:sz w:val="24"/>
          <w:szCs w:val="24"/>
          <w:u w:val="single"/>
        </w:rPr>
      </w:pPr>
    </w:p>
    <w:sectPr w:rsidR="00CC6CCF" w:rsidRPr="004042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200"/>
    <w:rsid w:val="00404200"/>
    <w:rsid w:val="00C031EC"/>
    <w:rsid w:val="00CC6CCF"/>
    <w:rsid w:val="00D05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252</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1692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
  <cp:revision>1</cp:revision>
  <dcterms:created xsi:type="dcterms:W3CDTF">2015-06-11T13:59:00Z</dcterms:created>
</cp:coreProperties>
</file>