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C4E" w:rsidRDefault="00BA6C4E" w:rsidP="00BA6C4E">
      <w:pPr>
        <w:jc w:val="center"/>
        <w:rPr>
          <w:rFonts w:ascii="Adobe Garamond Pro Bold" w:hAnsi="Adobe Garamond Pro Bold"/>
          <w:color w:val="9BBB59"/>
          <w:sz w:val="32"/>
          <w:szCs w:val="32"/>
        </w:rPr>
      </w:pPr>
      <w:r>
        <w:rPr>
          <w:rFonts w:ascii="Adobe Garamond Pro Bold" w:hAnsi="Adobe Garamond Pro Bold"/>
          <w:color w:val="9BBB59"/>
          <w:sz w:val="32"/>
          <w:szCs w:val="32"/>
        </w:rPr>
        <w:t>Erie County</w:t>
      </w:r>
    </w:p>
    <w:p w:rsidR="00BA6C4E" w:rsidRDefault="007D3006" w:rsidP="00BA6C4E">
      <w:pPr>
        <w:jc w:val="center"/>
        <w:rPr>
          <w:rFonts w:ascii="Adobe Garamond Pro Bold" w:hAnsi="Adobe Garamond Pro Bold"/>
          <w:b/>
          <w:color w:val="76923C"/>
          <w:sz w:val="56"/>
          <w:szCs w:val="56"/>
        </w:rPr>
      </w:pPr>
      <w:r w:rsidRPr="007D3006">
        <w:pict>
          <v:shapetype id="_x0000_t32" coordsize="21600,21600" o:spt="32" o:oned="t" path="m,l21600,21600e" filled="f">
            <v:path arrowok="t" fillok="f" o:connecttype="none"/>
            <o:lock v:ext="edit" shapetype="t"/>
          </v:shapetype>
          <v:shape id="_x0000_s1027" type="#_x0000_t32" style="position:absolute;left:0;text-align:left;margin-left:168pt;margin-top:28.8pt;width:133.2pt;height:0;z-index:251657216" o:connectortype="straight" strokecolor="#9bbb59" strokeweight="2pt"/>
        </w:pict>
      </w:r>
      <w:r w:rsidRPr="007D3006">
        <w:pict>
          <v:shape id="_x0000_s1026" type="#_x0000_t32" style="position:absolute;left:0;text-align:left;margin-left:168pt;margin-top:1.8pt;width:133.2pt;height:0;z-index:251658240" o:connectortype="straight" strokecolor="#9bbb59" strokeweight="2pt"/>
        </w:pict>
      </w:r>
      <w:r w:rsidR="00BA6C4E">
        <w:rPr>
          <w:rFonts w:ascii="Adobe Garamond Pro Bold" w:hAnsi="Adobe Garamond Pro Bold"/>
          <w:b/>
          <w:color w:val="76923C"/>
          <w:sz w:val="56"/>
          <w:szCs w:val="56"/>
        </w:rPr>
        <w:t>Foundation</w:t>
      </w:r>
    </w:p>
    <w:p w:rsidR="002A0AED" w:rsidRDefault="00BA6C4E" w:rsidP="00BA6C4E">
      <w:pPr>
        <w:jc w:val="center"/>
        <w:rPr>
          <w:rFonts w:ascii="Adobe Garamond Pro Bold" w:hAnsi="Adobe Garamond Pro Bold"/>
          <w:color w:val="9BBB59"/>
          <w:sz w:val="32"/>
          <w:szCs w:val="32"/>
        </w:rPr>
      </w:pPr>
      <w:r>
        <w:rPr>
          <w:rFonts w:ascii="Adobe Garamond Pro Bold" w:hAnsi="Adobe Garamond Pro Bold"/>
          <w:color w:val="9BBB59"/>
          <w:sz w:val="32"/>
          <w:szCs w:val="32"/>
        </w:rPr>
        <w:t>Vocational-Technical School</w:t>
      </w:r>
    </w:p>
    <w:p w:rsidR="00CE5AB2" w:rsidRDefault="00CE5AB2" w:rsidP="00BA6C4E">
      <w:pPr>
        <w:jc w:val="center"/>
        <w:rPr>
          <w:rFonts w:ascii="Adobe Garamond Pro Bold" w:hAnsi="Adobe Garamond Pro Bold"/>
          <w:color w:val="9BBB59"/>
          <w:sz w:val="32"/>
          <w:szCs w:val="32"/>
        </w:rPr>
      </w:pPr>
    </w:p>
    <w:p w:rsidR="00CE5AB2" w:rsidRPr="00CE5AB2" w:rsidRDefault="00CE5AB2" w:rsidP="00BA6C4E">
      <w:pPr>
        <w:jc w:val="center"/>
        <w:rPr>
          <w:rFonts w:ascii="Adobe Garamond Pro Bold" w:hAnsi="Adobe Garamond Pro Bold"/>
          <w:sz w:val="32"/>
          <w:szCs w:val="32"/>
        </w:rPr>
      </w:pPr>
      <w:r w:rsidRPr="00CE5AB2">
        <w:rPr>
          <w:rFonts w:ascii="Adobe Garamond Pro Bold" w:hAnsi="Adobe Garamond Pro Bold"/>
          <w:sz w:val="32"/>
          <w:szCs w:val="32"/>
        </w:rPr>
        <w:t>Fi</w:t>
      </w:r>
      <w:r w:rsidR="00FA1653">
        <w:rPr>
          <w:rFonts w:ascii="Adobe Garamond Pro Bold" w:hAnsi="Adobe Garamond Pro Bold"/>
          <w:sz w:val="32"/>
          <w:szCs w:val="32"/>
        </w:rPr>
        <w:t>nance</w:t>
      </w:r>
      <w:r w:rsidRPr="00CE5AB2">
        <w:rPr>
          <w:rFonts w:ascii="Adobe Garamond Pro Bold" w:hAnsi="Adobe Garamond Pro Bold"/>
          <w:sz w:val="32"/>
          <w:szCs w:val="32"/>
        </w:rPr>
        <w:t xml:space="preserve"> Manager’s Report</w:t>
      </w:r>
    </w:p>
    <w:p w:rsidR="00CE5AB2" w:rsidRDefault="00CE5AB2" w:rsidP="00BA6C4E">
      <w:pPr>
        <w:jc w:val="center"/>
        <w:rPr>
          <w:rFonts w:ascii="Adobe Garamond Pro Bold" w:hAnsi="Adobe Garamond Pro Bold"/>
          <w:sz w:val="32"/>
          <w:szCs w:val="32"/>
        </w:rPr>
      </w:pPr>
      <w:r w:rsidRPr="00CE5AB2">
        <w:rPr>
          <w:rFonts w:ascii="Adobe Garamond Pro Bold" w:hAnsi="Adobe Garamond Pro Bold"/>
          <w:sz w:val="32"/>
          <w:szCs w:val="32"/>
        </w:rPr>
        <w:t>January 2014</w:t>
      </w:r>
    </w:p>
    <w:p w:rsidR="00CE5AB2" w:rsidRPr="00FA1653" w:rsidRDefault="00CE5AB2" w:rsidP="00CE5AB2">
      <w:pPr>
        <w:rPr>
          <w:rFonts w:ascii="Adobe Garamond Pro Bold" w:hAnsi="Adobe Garamond Pro Bold"/>
          <w:sz w:val="32"/>
          <w:szCs w:val="32"/>
        </w:rPr>
      </w:pPr>
    </w:p>
    <w:p w:rsidR="00CE5AB2" w:rsidRPr="00FA1653" w:rsidRDefault="00060987" w:rsidP="00CE5AB2">
      <w:pPr>
        <w:rPr>
          <w:rFonts w:ascii="Adobe Garamond Pro Bold" w:hAnsi="Adobe Garamond Pro Bold"/>
          <w:u w:val="single"/>
        </w:rPr>
      </w:pPr>
      <w:r w:rsidRPr="00FA1653">
        <w:rPr>
          <w:rFonts w:ascii="Adobe Garamond Pro Bold" w:hAnsi="Adobe Garamond Pro Bold"/>
          <w:u w:val="single"/>
        </w:rPr>
        <w:t>Banking</w:t>
      </w:r>
    </w:p>
    <w:p w:rsidR="00CE5AB2" w:rsidRPr="00FA1653" w:rsidRDefault="00CE5AB2" w:rsidP="00E41EE9">
      <w:pPr>
        <w:ind w:left="0" w:firstLine="0"/>
        <w:rPr>
          <w:rFonts w:ascii="Adobe Garamond Pro Bold" w:hAnsi="Adobe Garamond Pro Bold"/>
        </w:rPr>
      </w:pPr>
      <w:r w:rsidRPr="00FA1653">
        <w:rPr>
          <w:rFonts w:ascii="Adobe Garamond Pro Bold" w:hAnsi="Adobe Garamond Pro Bold"/>
        </w:rPr>
        <w:t>The bank account for Career Street was opened at PNC. Checks and d</w:t>
      </w:r>
      <w:r w:rsidR="001C5860" w:rsidRPr="00FA1653">
        <w:rPr>
          <w:rFonts w:ascii="Adobe Garamond Pro Bold" w:hAnsi="Adobe Garamond Pro Bold"/>
        </w:rPr>
        <w:t xml:space="preserve">eposit ticket </w:t>
      </w:r>
      <w:r w:rsidR="00E41EE9" w:rsidRPr="00FA1653">
        <w:rPr>
          <w:rFonts w:ascii="Adobe Garamond Pro Bold" w:hAnsi="Adobe Garamond Pro Bold"/>
        </w:rPr>
        <w:t xml:space="preserve">were </w:t>
      </w:r>
      <w:r w:rsidR="001C5860" w:rsidRPr="00FA1653">
        <w:rPr>
          <w:rFonts w:ascii="Adobe Garamond Pro Bold" w:hAnsi="Adobe Garamond Pro Bold"/>
        </w:rPr>
        <w:t>ordered and have arrived</w:t>
      </w:r>
      <w:r w:rsidR="00E41EE9" w:rsidRPr="00FA1653">
        <w:rPr>
          <w:rFonts w:ascii="Adobe Garamond Pro Bold" w:hAnsi="Adobe Garamond Pro Bold"/>
        </w:rPr>
        <w:t xml:space="preserve">. The first Career Street payments were sent out this week, with more pending receipt of revenue. </w:t>
      </w:r>
    </w:p>
    <w:p w:rsidR="00060987" w:rsidRPr="00FA1653" w:rsidRDefault="00060987" w:rsidP="00CE5AB2">
      <w:pPr>
        <w:rPr>
          <w:rFonts w:ascii="Adobe Garamond Pro Bold" w:hAnsi="Adobe Garamond Pro Bold"/>
        </w:rPr>
      </w:pPr>
    </w:p>
    <w:p w:rsidR="00CE5AB2" w:rsidRPr="00060987" w:rsidRDefault="00060987" w:rsidP="00CE5AB2">
      <w:pPr>
        <w:rPr>
          <w:rFonts w:ascii="Adobe Garamond Pro Bold" w:hAnsi="Adobe Garamond Pro Bold"/>
          <w:u w:val="single"/>
        </w:rPr>
      </w:pPr>
      <w:r w:rsidRPr="00060987">
        <w:rPr>
          <w:rFonts w:ascii="Adobe Garamond Pro Bold" w:hAnsi="Adobe Garamond Pro Bold"/>
          <w:u w:val="single"/>
        </w:rPr>
        <w:t>Accounting</w:t>
      </w:r>
    </w:p>
    <w:p w:rsidR="00CE5AB2" w:rsidRPr="00060987" w:rsidRDefault="00CE5AB2" w:rsidP="00E41EE9">
      <w:pPr>
        <w:ind w:left="0" w:firstLine="0"/>
        <w:rPr>
          <w:rFonts w:ascii="Adobe Garamond Pro Bold" w:hAnsi="Adobe Garamond Pro Bold"/>
        </w:rPr>
      </w:pPr>
      <w:r w:rsidRPr="00060987">
        <w:rPr>
          <w:rFonts w:ascii="Adobe Garamond Pro Bold" w:hAnsi="Adobe Garamond Pro Bold"/>
        </w:rPr>
        <w:t>QuickBooks has been initially set up with all participating districts loaded in as both vendors and customers. We have issued the first invoices</w:t>
      </w:r>
      <w:r w:rsidR="00E41EE9">
        <w:rPr>
          <w:rFonts w:ascii="Adobe Garamond Pro Bold" w:hAnsi="Adobe Garamond Pro Bold"/>
        </w:rPr>
        <w:t xml:space="preserve"> to each district </w:t>
      </w:r>
      <w:r w:rsidRPr="00060987">
        <w:rPr>
          <w:rFonts w:ascii="Adobe Garamond Pro Bold" w:hAnsi="Adobe Garamond Pro Bold"/>
        </w:rPr>
        <w:t xml:space="preserve">for a $1,500 participation fee. </w:t>
      </w:r>
    </w:p>
    <w:p w:rsidR="00CE5AB2" w:rsidRPr="00060987" w:rsidRDefault="00CE5AB2" w:rsidP="00E41EE9">
      <w:pPr>
        <w:ind w:left="0" w:firstLine="0"/>
        <w:rPr>
          <w:rFonts w:ascii="Adobe Garamond Pro Bold" w:hAnsi="Adobe Garamond Pro Bold"/>
        </w:rPr>
      </w:pPr>
    </w:p>
    <w:p w:rsidR="00CE5AB2" w:rsidRDefault="00CE5AB2" w:rsidP="00E41EE9">
      <w:pPr>
        <w:ind w:left="0" w:firstLine="0"/>
        <w:rPr>
          <w:rFonts w:ascii="Adobe Garamond Pro Bold" w:hAnsi="Adobe Garamond Pro Bold"/>
        </w:rPr>
      </w:pPr>
      <w:r w:rsidRPr="00060987">
        <w:rPr>
          <w:rFonts w:ascii="Adobe Garamond Pro Bold" w:hAnsi="Adobe Garamond Pro Bold"/>
        </w:rPr>
        <w:t xml:space="preserve">Foundation balances in </w:t>
      </w:r>
      <w:proofErr w:type="spellStart"/>
      <w:r w:rsidRPr="00060987">
        <w:rPr>
          <w:rFonts w:ascii="Adobe Garamond Pro Bold" w:hAnsi="Adobe Garamond Pro Bold"/>
        </w:rPr>
        <w:t>ProSoft</w:t>
      </w:r>
      <w:proofErr w:type="spellEnd"/>
      <w:r w:rsidRPr="00060987">
        <w:rPr>
          <w:rFonts w:ascii="Adobe Garamond Pro Bold" w:hAnsi="Adobe Garamond Pro Bold"/>
        </w:rPr>
        <w:t xml:space="preserve"> will be transferred to QuickBooks effective January 1, 2014 so that all Foundation accounting will be conducted on one software system. QuickBooks has been set up to be able to account for Career Street and Non-Career Street </w:t>
      </w:r>
      <w:r w:rsidR="00060987">
        <w:rPr>
          <w:rFonts w:ascii="Adobe Garamond Pro Bold" w:hAnsi="Adobe Garamond Pro Bold"/>
        </w:rPr>
        <w:t xml:space="preserve">transactions </w:t>
      </w:r>
      <w:r w:rsidRPr="00060987">
        <w:rPr>
          <w:rFonts w:ascii="Adobe Garamond Pro Bold" w:hAnsi="Adobe Garamond Pro Bold"/>
        </w:rPr>
        <w:t>separately.</w:t>
      </w:r>
    </w:p>
    <w:p w:rsidR="00E41EE9" w:rsidRDefault="00E41EE9" w:rsidP="00E41EE9">
      <w:pPr>
        <w:ind w:left="0" w:firstLine="0"/>
        <w:rPr>
          <w:rFonts w:ascii="Adobe Garamond Pro Bold" w:hAnsi="Adobe Garamond Pro Bold"/>
        </w:rPr>
      </w:pPr>
    </w:p>
    <w:p w:rsidR="00E41EE9" w:rsidRDefault="00E41EE9" w:rsidP="00E41EE9">
      <w:pPr>
        <w:ind w:left="0" w:firstLine="0"/>
        <w:rPr>
          <w:rFonts w:ascii="Adobe Garamond Pro Bold" w:hAnsi="Adobe Garamond Pro Bold"/>
        </w:rPr>
      </w:pPr>
      <w:r>
        <w:rPr>
          <w:rFonts w:ascii="Adobe Garamond Pro Bold" w:hAnsi="Adobe Garamond Pro Bold"/>
        </w:rPr>
        <w:t xml:space="preserve">New reports will be created and presented at next month’s meeting for January 2014 activity. These new reports are a result of utilizing QuickBooks instead of </w:t>
      </w:r>
      <w:proofErr w:type="spellStart"/>
      <w:r>
        <w:rPr>
          <w:rFonts w:ascii="Adobe Garamond Pro Bold" w:hAnsi="Adobe Garamond Pro Bold"/>
        </w:rPr>
        <w:t>ProSoft</w:t>
      </w:r>
      <w:proofErr w:type="spellEnd"/>
      <w:r>
        <w:rPr>
          <w:rFonts w:ascii="Adobe Garamond Pro Bold" w:hAnsi="Adobe Garamond Pro Bold"/>
        </w:rPr>
        <w:t>. I will be happy to review these new reports at next month’s meeting in detail.</w:t>
      </w:r>
    </w:p>
    <w:p w:rsidR="00060987" w:rsidRPr="00060987" w:rsidRDefault="00060987" w:rsidP="00CE5AB2">
      <w:pPr>
        <w:rPr>
          <w:rFonts w:ascii="Adobe Garamond Pro Bold" w:hAnsi="Adobe Garamond Pro Bold"/>
        </w:rPr>
      </w:pPr>
    </w:p>
    <w:p w:rsidR="00CE5AB2" w:rsidRPr="00060987" w:rsidRDefault="00060987" w:rsidP="00CE5AB2">
      <w:pPr>
        <w:rPr>
          <w:rFonts w:ascii="Adobe Garamond Pro Bold" w:hAnsi="Adobe Garamond Pro Bold"/>
          <w:u w:val="single"/>
        </w:rPr>
      </w:pPr>
      <w:r w:rsidRPr="00060987">
        <w:rPr>
          <w:rFonts w:ascii="Adobe Garamond Pro Bold" w:hAnsi="Adobe Garamond Pro Bold"/>
          <w:u w:val="single"/>
        </w:rPr>
        <w:t>Insurance</w:t>
      </w:r>
    </w:p>
    <w:p w:rsidR="00CE5AB2" w:rsidRDefault="00CE5AB2" w:rsidP="00E41EE9">
      <w:pPr>
        <w:ind w:left="0" w:firstLine="0"/>
        <w:rPr>
          <w:rFonts w:ascii="Adobe Garamond Pro Bold" w:hAnsi="Adobe Garamond Pro Bold"/>
        </w:rPr>
      </w:pPr>
      <w:r w:rsidRPr="00060987">
        <w:rPr>
          <w:rFonts w:ascii="Adobe Garamond Pro Bold" w:hAnsi="Adobe Garamond Pro Bold"/>
        </w:rPr>
        <w:t>Insurance and bond applications were submitted on January 8</w:t>
      </w:r>
      <w:r w:rsidRPr="00060987">
        <w:rPr>
          <w:rFonts w:ascii="Adobe Garamond Pro Bold" w:hAnsi="Adobe Garamond Pro Bold"/>
          <w:vertAlign w:val="superscript"/>
        </w:rPr>
        <w:t>th</w:t>
      </w:r>
      <w:r w:rsidRPr="00060987">
        <w:rPr>
          <w:rFonts w:ascii="Adobe Garamond Pro Bold" w:hAnsi="Adobe Garamond Pro Bold"/>
        </w:rPr>
        <w:t xml:space="preserve"> and policies will be issued through June 30, 2014 to correlate with the fiscal year. Policies and bonds will then be renewed on an annual basis.</w:t>
      </w:r>
      <w:r w:rsidR="00E41EE9">
        <w:rPr>
          <w:rFonts w:ascii="Adobe Garamond Pro Bold" w:hAnsi="Adobe Garamond Pro Bold"/>
        </w:rPr>
        <w:t xml:space="preserve"> We had one issue with a bond and are working with our insurance agent on viable options. Upon the recommendation of our insurance agent, a bond was purchased for Dr. Jackson, as he has a debit card and checking signing privileges on the Career Street account. </w:t>
      </w:r>
    </w:p>
    <w:p w:rsidR="00060987" w:rsidRPr="00060987" w:rsidRDefault="00060987" w:rsidP="00CE5AB2">
      <w:pPr>
        <w:rPr>
          <w:rFonts w:ascii="Adobe Garamond Pro Bold" w:hAnsi="Adobe Garamond Pro Bold"/>
        </w:rPr>
      </w:pPr>
    </w:p>
    <w:p w:rsidR="00CE5AB2" w:rsidRPr="00060987" w:rsidRDefault="00060987" w:rsidP="00CE5AB2">
      <w:pPr>
        <w:rPr>
          <w:rFonts w:ascii="Adobe Garamond Pro Bold" w:hAnsi="Adobe Garamond Pro Bold"/>
          <w:u w:val="single"/>
        </w:rPr>
      </w:pPr>
      <w:r w:rsidRPr="00060987">
        <w:rPr>
          <w:rFonts w:ascii="Adobe Garamond Pro Bold" w:hAnsi="Adobe Garamond Pro Bold"/>
          <w:u w:val="single"/>
        </w:rPr>
        <w:t>Sales Tax Exemption</w:t>
      </w:r>
    </w:p>
    <w:p w:rsidR="00CE5AB2" w:rsidRDefault="00CE5AB2" w:rsidP="00E41EE9">
      <w:pPr>
        <w:ind w:left="0" w:firstLine="0"/>
        <w:rPr>
          <w:rFonts w:ascii="Adobe Garamond Pro Bold" w:hAnsi="Adobe Garamond Pro Bold"/>
        </w:rPr>
      </w:pPr>
      <w:r w:rsidRPr="00060987">
        <w:rPr>
          <w:rFonts w:ascii="Adobe Garamond Pro Bold" w:hAnsi="Adobe Garamond Pro Bold"/>
        </w:rPr>
        <w:t xml:space="preserve">All required forms and supporting documents to obtain sales tax exempt status </w:t>
      </w:r>
      <w:r w:rsidR="00E41EE9">
        <w:rPr>
          <w:rFonts w:ascii="Adobe Garamond Pro Bold" w:hAnsi="Adobe Garamond Pro Bold"/>
        </w:rPr>
        <w:t xml:space="preserve">were </w:t>
      </w:r>
      <w:r w:rsidRPr="00060987">
        <w:rPr>
          <w:rFonts w:ascii="Adobe Garamond Pro Bold" w:hAnsi="Adobe Garamond Pro Bold"/>
        </w:rPr>
        <w:t>submitted to the PA Department of Revenue.</w:t>
      </w:r>
      <w:r w:rsidR="001C5860">
        <w:rPr>
          <w:rFonts w:ascii="Adobe Garamond Pro Bold" w:hAnsi="Adobe Garamond Pro Bold"/>
        </w:rPr>
        <w:t xml:space="preserve"> We received approval for tax exempt status </w:t>
      </w:r>
      <w:r w:rsidR="00E41EE9">
        <w:rPr>
          <w:rFonts w:ascii="Adobe Garamond Pro Bold" w:hAnsi="Adobe Garamond Pro Bold"/>
        </w:rPr>
        <w:t xml:space="preserve">for the Foundation </w:t>
      </w:r>
      <w:r w:rsidR="001C5860">
        <w:rPr>
          <w:rFonts w:ascii="Adobe Garamond Pro Bold" w:hAnsi="Adobe Garamond Pro Bold"/>
        </w:rPr>
        <w:t>on January 6, 2014.</w:t>
      </w:r>
    </w:p>
    <w:p w:rsidR="00060987" w:rsidRDefault="00060987" w:rsidP="00CE5AB2">
      <w:pPr>
        <w:rPr>
          <w:rFonts w:ascii="Adobe Garamond Pro Bold" w:hAnsi="Adobe Garamond Pro Bold"/>
        </w:rPr>
      </w:pPr>
    </w:p>
    <w:p w:rsidR="00667BAB" w:rsidRPr="00667BAB" w:rsidRDefault="00667BAB" w:rsidP="00CE5AB2">
      <w:pPr>
        <w:rPr>
          <w:rFonts w:ascii="Adobe Garamond Pro Bold" w:hAnsi="Adobe Garamond Pro Bold"/>
          <w:u w:val="single"/>
        </w:rPr>
      </w:pPr>
      <w:r w:rsidRPr="00667BAB">
        <w:rPr>
          <w:rFonts w:ascii="Adobe Garamond Pro Bold" w:hAnsi="Adobe Garamond Pro Bold"/>
          <w:u w:val="single"/>
        </w:rPr>
        <w:t>Donation</w:t>
      </w:r>
      <w:r>
        <w:rPr>
          <w:rFonts w:ascii="Adobe Garamond Pro Bold" w:hAnsi="Adobe Garamond Pro Bold"/>
          <w:u w:val="single"/>
        </w:rPr>
        <w:t>s</w:t>
      </w:r>
    </w:p>
    <w:p w:rsidR="00667BAB" w:rsidRDefault="00667BAB" w:rsidP="00CE5AB2">
      <w:pPr>
        <w:rPr>
          <w:rFonts w:ascii="Adobe Garamond Pro Bold" w:hAnsi="Adobe Garamond Pro Bold"/>
        </w:rPr>
      </w:pPr>
      <w:r>
        <w:rPr>
          <w:rFonts w:ascii="Adobe Garamond Pro Bold" w:hAnsi="Adobe Garamond Pro Bold"/>
        </w:rPr>
        <w:t>All donation letters for 2013 were mailed out the first week of January.</w:t>
      </w:r>
    </w:p>
    <w:p w:rsidR="00CE5AB2" w:rsidRPr="00CE5AB2" w:rsidRDefault="00CE5AB2" w:rsidP="00CE5AB2"/>
    <w:sectPr w:rsidR="00CE5AB2" w:rsidRPr="00CE5AB2" w:rsidSect="00E16EBF">
      <w:pgSz w:w="12240" w:h="15840" w:code="1"/>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dobe Garamond Pro Bold">
    <w:panose1 w:val="00000000000000000000"/>
    <w:charset w:val="00"/>
    <w:family w:val="roman"/>
    <w:notTrueType/>
    <w:pitch w:val="variable"/>
    <w:sig w:usb0="00000007"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BA6C4E"/>
    <w:rsid w:val="00060987"/>
    <w:rsid w:val="00132FF7"/>
    <w:rsid w:val="001C5860"/>
    <w:rsid w:val="002A0AED"/>
    <w:rsid w:val="002F71CF"/>
    <w:rsid w:val="003634E5"/>
    <w:rsid w:val="004B41AC"/>
    <w:rsid w:val="00617361"/>
    <w:rsid w:val="006606B9"/>
    <w:rsid w:val="00667BAB"/>
    <w:rsid w:val="006758EA"/>
    <w:rsid w:val="007D3006"/>
    <w:rsid w:val="007F3767"/>
    <w:rsid w:val="007F5F7A"/>
    <w:rsid w:val="0093260F"/>
    <w:rsid w:val="00A4405E"/>
    <w:rsid w:val="00BA6C4E"/>
    <w:rsid w:val="00CE5AB2"/>
    <w:rsid w:val="00E16EBF"/>
    <w:rsid w:val="00E41EE9"/>
    <w:rsid w:val="00FA16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3" type="connector" idref="#_x0000_s1026"/>
        <o:r id="V:Rule4"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HAnsi" w:hAnsi="Calibri" w:cs="Calibri"/>
        <w:bCs/>
        <w:sz w:val="24"/>
        <w:szCs w:val="24"/>
        <w:lang w:val="en-US" w:eastAsia="en-US" w:bidi="ar-SA"/>
      </w:rPr>
    </w:rPrDefault>
    <w:pPrDefault>
      <w:pPr>
        <w:ind w:left="36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C4E"/>
    <w:rPr>
      <w:rFonts w:eastAsia="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9943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F6C303-F25C-43B7-AE7B-92AEF6215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5706</TotalTime>
  <Pages>1</Pages>
  <Words>290</Words>
  <Characters>1549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1830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 Jackson</dc:creator>
  <cp:lastModifiedBy>Erie County Technical School</cp:lastModifiedBy>
  <cp:revision>7</cp:revision>
  <dcterms:created xsi:type="dcterms:W3CDTF">2014-01-07T19:38:00Z</dcterms:created>
  <dcterms:modified xsi:type="dcterms:W3CDTF">2014-01-17T13:25:00Z</dcterms:modified>
</cp:coreProperties>
</file>