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FD0D91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F103F4">
        <w:rPr>
          <w:rFonts w:ascii="Calibri" w:hAnsi="Calibri"/>
        </w:rPr>
        <w:t>June 27</w:t>
      </w:r>
      <w:r w:rsidR="00D12183">
        <w:rPr>
          <w:rFonts w:ascii="Calibri" w:hAnsi="Calibri"/>
        </w:rPr>
        <w:t>, 2013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D12183">
        <w:rPr>
          <w:rFonts w:ascii="Calibri" w:hAnsi="Calibri"/>
        </w:rPr>
        <w:t>Policy update-#</w:t>
      </w:r>
      <w:r w:rsidR="00F103F4">
        <w:rPr>
          <w:rFonts w:ascii="Calibri" w:hAnsi="Calibri"/>
        </w:rPr>
        <w:t>625,331,431,531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D12183">
        <w:rPr>
          <w:rFonts w:ascii="Calibri" w:hAnsi="Calibri"/>
        </w:rPr>
        <w:t xml:space="preserve"> Marcia D. Jones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1A3502" w:rsidRPr="00F103F4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F103F4">
        <w:rPr>
          <w:rFonts w:asciiTheme="minorHAnsi" w:hAnsiTheme="minorHAnsi" w:cstheme="minorHAnsi"/>
          <w:bCs/>
        </w:rPr>
        <w:t xml:space="preserve">DESCRIPTION: </w:t>
      </w:r>
      <w:r w:rsidR="00D12183" w:rsidRPr="00F103F4">
        <w:rPr>
          <w:rFonts w:asciiTheme="minorHAnsi" w:hAnsiTheme="minorHAnsi" w:cstheme="minorHAnsi"/>
          <w:bCs/>
        </w:rPr>
        <w:t xml:space="preserve"> </w:t>
      </w:r>
    </w:p>
    <w:p w:rsidR="00F103F4" w:rsidRPr="00F103F4" w:rsidRDefault="00F103F4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F103F4">
        <w:rPr>
          <w:rFonts w:asciiTheme="minorHAnsi" w:hAnsiTheme="minorHAnsi" w:cstheme="minorHAnsi"/>
          <w:bCs/>
        </w:rPr>
        <w:t>As a result of a Continual Improvement Action Form, Policy #625-Procurement Cards, and Policies 331, 431, and 531-Job Related Expenses have recommended updates. The changes are highlighted in yellow. The updates correspond with IRS taxable benefit regulations and changes to the Travel Voucher Form and creation of a Miscellaneous Expense Form. The recommended updates include:</w:t>
      </w:r>
    </w:p>
    <w:p w:rsidR="00F103F4" w:rsidRPr="00F103F4" w:rsidRDefault="00F103F4" w:rsidP="00F103F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F103F4">
        <w:rPr>
          <w:rFonts w:asciiTheme="minorHAnsi" w:hAnsiTheme="minorHAnsi" w:cstheme="minorHAnsi"/>
          <w:sz w:val="24"/>
          <w:szCs w:val="24"/>
        </w:rPr>
        <w:t xml:space="preserve">Policy 625-Procurement Cards   </w:t>
      </w:r>
    </w:p>
    <w:p w:rsidR="00F103F4" w:rsidRPr="00F103F4" w:rsidRDefault="00F103F4" w:rsidP="00F103F4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F103F4">
        <w:rPr>
          <w:rFonts w:asciiTheme="minorHAnsi" w:hAnsiTheme="minorHAnsi" w:cstheme="minorHAnsi"/>
          <w:sz w:val="24"/>
          <w:szCs w:val="24"/>
        </w:rPr>
        <w:t>Changed language to require itemized receipts and employee signing of billing statement</w:t>
      </w:r>
    </w:p>
    <w:p w:rsidR="00F103F4" w:rsidRPr="00F103F4" w:rsidRDefault="00F103F4" w:rsidP="00F103F4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F103F4">
        <w:rPr>
          <w:rFonts w:asciiTheme="minorHAnsi" w:hAnsiTheme="minorHAnsi" w:cstheme="minorHAnsi"/>
          <w:sz w:val="24"/>
          <w:szCs w:val="24"/>
        </w:rPr>
        <w:t>Changed language of approval process from supervisor to Business Manager and Director to reflect current practice</w:t>
      </w:r>
    </w:p>
    <w:p w:rsidR="00F103F4" w:rsidRPr="00F103F4" w:rsidRDefault="00F103F4" w:rsidP="00F103F4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F103F4">
        <w:rPr>
          <w:rFonts w:asciiTheme="minorHAnsi" w:hAnsiTheme="minorHAnsi" w:cstheme="minorHAnsi"/>
          <w:sz w:val="24"/>
          <w:szCs w:val="24"/>
        </w:rPr>
        <w:t>Added travel expenses for lodging, transportation tickets and certain meals as authorized purchases</w:t>
      </w:r>
    </w:p>
    <w:p w:rsidR="00F103F4" w:rsidRPr="00F103F4" w:rsidRDefault="00F103F4" w:rsidP="00F103F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F103F4">
        <w:rPr>
          <w:rFonts w:asciiTheme="minorHAnsi" w:hAnsiTheme="minorHAnsi" w:cstheme="minorHAnsi"/>
          <w:sz w:val="24"/>
          <w:szCs w:val="24"/>
        </w:rPr>
        <w:t>Policies 331,431,531-Job Related Expenses</w:t>
      </w:r>
    </w:p>
    <w:p w:rsidR="00F103F4" w:rsidRPr="00F103F4" w:rsidRDefault="00F103F4" w:rsidP="00F103F4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F103F4">
        <w:rPr>
          <w:rFonts w:asciiTheme="minorHAnsi" w:hAnsiTheme="minorHAnsi" w:cstheme="minorHAnsi"/>
          <w:sz w:val="24"/>
          <w:szCs w:val="24"/>
        </w:rPr>
        <w:t>Added statement about Procurement Card being preferred method for transportation tickets, lodging, and meals</w:t>
      </w:r>
    </w:p>
    <w:p w:rsidR="001A3502" w:rsidRPr="00F103F4" w:rsidRDefault="00F103F4" w:rsidP="00F103F4">
      <w:pPr>
        <w:pStyle w:val="ListParagraph"/>
        <w:numPr>
          <w:ilvl w:val="1"/>
          <w:numId w:val="5"/>
        </w:numPr>
        <w:rPr>
          <w:rFonts w:asciiTheme="minorHAnsi" w:hAnsiTheme="minorHAnsi" w:cstheme="minorHAnsi"/>
          <w:sz w:val="24"/>
          <w:szCs w:val="24"/>
        </w:rPr>
      </w:pPr>
      <w:r w:rsidRPr="00F103F4">
        <w:rPr>
          <w:rFonts w:asciiTheme="minorHAnsi" w:hAnsiTheme="minorHAnsi" w:cstheme="minorHAnsi"/>
          <w:sz w:val="24"/>
          <w:szCs w:val="24"/>
        </w:rPr>
        <w:t>Updated language in Travel Voucher section to refer employees to the  Forms Index to obtain the vouchers, requirement of itemized receipts, and the 60 day submission timeline</w:t>
      </w:r>
    </w:p>
    <w:p w:rsidR="001F01C6" w:rsidRPr="00F103F4" w:rsidRDefault="001F01C6" w:rsidP="001F01C6">
      <w:pPr>
        <w:rPr>
          <w:rFonts w:asciiTheme="minorHAnsi" w:hAnsiTheme="minorHAnsi" w:cstheme="minorHAnsi"/>
        </w:rPr>
      </w:pPr>
    </w:p>
    <w:p w:rsidR="00F103F4" w:rsidRPr="00F103F4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103F4">
        <w:rPr>
          <w:rFonts w:asciiTheme="minorHAnsi" w:hAnsiTheme="minorHAnsi" w:cstheme="minorHAnsi"/>
        </w:rPr>
        <w:t xml:space="preserve">RECOMMENDATION: </w:t>
      </w:r>
    </w:p>
    <w:p w:rsidR="00F103F4" w:rsidRPr="00F103F4" w:rsidRDefault="00F103F4" w:rsidP="00F103F4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 w:rsidRPr="00F103F4">
        <w:rPr>
          <w:rFonts w:asciiTheme="minorHAnsi" w:hAnsiTheme="minorHAnsi" w:cstheme="minorHAnsi"/>
          <w:b w:val="0"/>
          <w:bCs w:val="0"/>
        </w:rPr>
        <w:t>Motion to approve the updates to Policy #625-Procurement Cards, Policy #331-Job Related Expenses, Policy #431- Job Related Expenses, and Policy #531- Job Related Expenses</w:t>
      </w:r>
    </w:p>
    <w:p w:rsidR="00557CFC" w:rsidRPr="00F103F4" w:rsidRDefault="00557CFC">
      <w:pPr>
        <w:rPr>
          <w:rFonts w:asciiTheme="minorHAnsi" w:hAnsiTheme="minorHAnsi" w:cstheme="minorHAnsi"/>
        </w:rPr>
      </w:pPr>
    </w:p>
    <w:sectPr w:rsidR="00557CFC" w:rsidRPr="00F103F4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F5C54"/>
    <w:multiLevelType w:val="hybridMultilevel"/>
    <w:tmpl w:val="4BE62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310"/>
    <w:rsid w:val="000640F6"/>
    <w:rsid w:val="000A4427"/>
    <w:rsid w:val="00107D2B"/>
    <w:rsid w:val="00122BA1"/>
    <w:rsid w:val="001A3502"/>
    <w:rsid w:val="001B1BA5"/>
    <w:rsid w:val="001F01C6"/>
    <w:rsid w:val="00346966"/>
    <w:rsid w:val="00420310"/>
    <w:rsid w:val="004F572B"/>
    <w:rsid w:val="00557CFC"/>
    <w:rsid w:val="00635DC0"/>
    <w:rsid w:val="00724D74"/>
    <w:rsid w:val="007B6651"/>
    <w:rsid w:val="008633B3"/>
    <w:rsid w:val="008D0FBD"/>
    <w:rsid w:val="008D24CB"/>
    <w:rsid w:val="009F1086"/>
    <w:rsid w:val="009F2484"/>
    <w:rsid w:val="00A325E9"/>
    <w:rsid w:val="00B232FE"/>
    <w:rsid w:val="00BA026F"/>
    <w:rsid w:val="00D12183"/>
    <w:rsid w:val="00E2554F"/>
    <w:rsid w:val="00E6275E"/>
    <w:rsid w:val="00EA0BDB"/>
    <w:rsid w:val="00EB4B29"/>
    <w:rsid w:val="00F103F4"/>
    <w:rsid w:val="00FD0D91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D12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18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103F4"/>
    <w:pPr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99"/>
    <w:locked/>
    <w:rsid w:val="00F103F4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4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193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2013-01-22T14:38:00Z</cp:lastPrinted>
  <dcterms:created xsi:type="dcterms:W3CDTF">2013-06-20T13:17:00Z</dcterms:created>
  <dcterms:modified xsi:type="dcterms:W3CDTF">2013-06-20T13:25:00Z</dcterms:modified>
</cp:coreProperties>
</file>