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814E23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522733">
        <w:rPr>
          <w:rFonts w:ascii="Calibri" w:hAnsi="Calibri"/>
        </w:rPr>
        <w:t>02/28/2013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522733">
        <w:rPr>
          <w:rFonts w:ascii="Calibri" w:hAnsi="Calibri"/>
        </w:rPr>
        <w:t>Act 93 Administrative Staff Benefit and Compensation Plan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522733">
        <w:rPr>
          <w:rFonts w:ascii="Calibri" w:hAnsi="Calibri"/>
        </w:rPr>
        <w:t xml:space="preserve"> Marcia D Jones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  <w:r w:rsidR="00522733">
        <w:rPr>
          <w:rFonts w:asciiTheme="minorHAnsi" w:hAnsiTheme="minorHAnsi" w:cstheme="minorHAnsi"/>
          <w:bCs/>
        </w:rPr>
        <w:t xml:space="preserve">Attached are two copies of the ACT 93 Administrative Staff Benefit and Compensation plan. The </w:t>
      </w:r>
      <w:r w:rsidR="001B2FC5">
        <w:rPr>
          <w:rFonts w:asciiTheme="minorHAnsi" w:hAnsiTheme="minorHAnsi" w:cstheme="minorHAnsi"/>
          <w:bCs/>
        </w:rPr>
        <w:t>first</w:t>
      </w:r>
      <w:r w:rsidR="00522733">
        <w:rPr>
          <w:rFonts w:asciiTheme="minorHAnsi" w:hAnsiTheme="minorHAnsi" w:cstheme="minorHAnsi"/>
          <w:bCs/>
        </w:rPr>
        <w:t xml:space="preserve"> copy is a final draft of plan, effective July 1, 2013.</w:t>
      </w:r>
      <w:r w:rsidR="001B2FC5">
        <w:rPr>
          <w:rFonts w:asciiTheme="minorHAnsi" w:hAnsiTheme="minorHAnsi" w:cstheme="minorHAnsi"/>
          <w:bCs/>
        </w:rPr>
        <w:t xml:space="preserve"> The second copy shows the changes to the current agreement in red. </w:t>
      </w:r>
      <w:r w:rsidR="00522733">
        <w:rPr>
          <w:rFonts w:asciiTheme="minorHAnsi" w:hAnsiTheme="minorHAnsi" w:cstheme="minorHAnsi"/>
          <w:bCs/>
        </w:rPr>
        <w:t xml:space="preserve"> All positions covered, on duty compensable work days per year, benefits, and retirement compensation language remain the same. The compensation has been changed to reflect a three (3) percent increase and the effective date and term of the agreement has been changed to reflect the 2013-2014 school year.</w:t>
      </w:r>
    </w:p>
    <w:p w:rsidR="001A3502" w:rsidRDefault="001A350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  <w:r w:rsidR="00522733">
        <w:rPr>
          <w:rFonts w:asciiTheme="minorHAnsi" w:hAnsiTheme="minorHAnsi" w:cstheme="minorHAnsi"/>
        </w:rPr>
        <w:t>Motion to approve the Act 93 Administrative Staff Benefit and Compensation plan effective July 1, 2013 through June 30, 2014</w:t>
      </w:r>
    </w:p>
    <w:p w:rsidR="00522733" w:rsidRDefault="00522733">
      <w:pPr>
        <w:rPr>
          <w:rFonts w:ascii="Calibri" w:hAnsi="Calibri"/>
        </w:rPr>
      </w:pPr>
    </w:p>
    <w:p w:rsidR="00557CFC" w:rsidRPr="00522733" w:rsidRDefault="00522733" w:rsidP="00522733">
      <w:pPr>
        <w:tabs>
          <w:tab w:val="left" w:pos="7260"/>
        </w:tabs>
        <w:rPr>
          <w:rFonts w:ascii="Calibri" w:hAnsi="Calibri"/>
        </w:rPr>
      </w:pPr>
      <w:r>
        <w:rPr>
          <w:rFonts w:ascii="Calibri" w:hAnsi="Calibri"/>
        </w:rPr>
        <w:tab/>
      </w:r>
    </w:p>
    <w:sectPr w:rsidR="00557CFC" w:rsidRPr="0052273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640F6"/>
    <w:rsid w:val="000A4427"/>
    <w:rsid w:val="00107D2B"/>
    <w:rsid w:val="00122BA1"/>
    <w:rsid w:val="001A3502"/>
    <w:rsid w:val="001B1BA5"/>
    <w:rsid w:val="001B2FC5"/>
    <w:rsid w:val="001F01C6"/>
    <w:rsid w:val="00420310"/>
    <w:rsid w:val="004F572B"/>
    <w:rsid w:val="00522733"/>
    <w:rsid w:val="00557CFC"/>
    <w:rsid w:val="00635DC0"/>
    <w:rsid w:val="00636F62"/>
    <w:rsid w:val="00724D74"/>
    <w:rsid w:val="007B6651"/>
    <w:rsid w:val="00814E23"/>
    <w:rsid w:val="008633B3"/>
    <w:rsid w:val="008D0FBD"/>
    <w:rsid w:val="008D24CB"/>
    <w:rsid w:val="009F2484"/>
    <w:rsid w:val="00A325E9"/>
    <w:rsid w:val="00B232FE"/>
    <w:rsid w:val="00B42F0C"/>
    <w:rsid w:val="00BA026F"/>
    <w:rsid w:val="00E2554F"/>
    <w:rsid w:val="00EB4B29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5227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7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2013-01-22T14:38:00Z</cp:lastPrinted>
  <dcterms:created xsi:type="dcterms:W3CDTF">2013-02-22T13:51:00Z</dcterms:created>
  <dcterms:modified xsi:type="dcterms:W3CDTF">2013-02-22T16:54:00Z</dcterms:modified>
</cp:coreProperties>
</file>