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8D0" w:rsidRDefault="006108D0" w:rsidP="003A4CD6">
      <w:pPr>
        <w:jc w:val="center"/>
        <w:rPr>
          <w:sz w:val="28"/>
          <w:szCs w:val="28"/>
        </w:rPr>
      </w:pPr>
    </w:p>
    <w:p w:rsidR="006108D0" w:rsidRDefault="006108D0" w:rsidP="003A4CD6">
      <w:pPr>
        <w:jc w:val="center"/>
        <w:rPr>
          <w:sz w:val="28"/>
          <w:szCs w:val="28"/>
        </w:rPr>
      </w:pPr>
    </w:p>
    <w:p w:rsidR="007C74D4" w:rsidRDefault="003A4CD6" w:rsidP="003A4CD6">
      <w:pPr>
        <w:jc w:val="center"/>
        <w:rPr>
          <w:sz w:val="28"/>
          <w:szCs w:val="28"/>
        </w:rPr>
      </w:pPr>
      <w:r w:rsidRPr="003A4CD6">
        <w:rPr>
          <w:sz w:val="28"/>
          <w:szCs w:val="28"/>
        </w:rPr>
        <w:t>Department of Education review of AYP for the Erie County Technical School</w:t>
      </w:r>
    </w:p>
    <w:p w:rsidR="003A4CD6" w:rsidRDefault="003A4CD6" w:rsidP="003A4CD6">
      <w:pPr>
        <w:jc w:val="center"/>
        <w:rPr>
          <w:sz w:val="28"/>
          <w:szCs w:val="28"/>
        </w:rPr>
      </w:pPr>
    </w:p>
    <w:p w:rsidR="003A4CD6" w:rsidRDefault="003A4CD6" w:rsidP="003A4CD6">
      <w:pPr>
        <w:jc w:val="center"/>
        <w:rPr>
          <w:sz w:val="28"/>
          <w:szCs w:val="28"/>
        </w:rPr>
      </w:pPr>
    </w:p>
    <w:p w:rsidR="003A4CD6" w:rsidRPr="002B565A" w:rsidRDefault="003A4CD6" w:rsidP="003A4CD6">
      <w:pPr>
        <w:autoSpaceDE w:val="0"/>
        <w:autoSpaceDN w:val="0"/>
        <w:rPr>
          <w:rFonts w:cs="Calibri"/>
        </w:rPr>
      </w:pPr>
      <w:r w:rsidRPr="002B565A">
        <w:rPr>
          <w:rFonts w:cs="Calibri"/>
        </w:rPr>
        <w:t>According to PDE data from 2011--</w:t>
      </w:r>
    </w:p>
    <w:p w:rsidR="003A4CD6" w:rsidRPr="002B565A" w:rsidRDefault="003A4CD6" w:rsidP="003A4CD6">
      <w:pPr>
        <w:autoSpaceDE w:val="0"/>
        <w:autoSpaceDN w:val="0"/>
        <w:rPr>
          <w:rFonts w:cs="Calibri"/>
        </w:rPr>
      </w:pPr>
    </w:p>
    <w:p w:rsidR="003A4CD6" w:rsidRPr="002B565A" w:rsidRDefault="003A4CD6" w:rsidP="003A4CD6">
      <w:pPr>
        <w:autoSpaceDE w:val="0"/>
        <w:autoSpaceDN w:val="0"/>
        <w:rPr>
          <w:rFonts w:cs="Calibri"/>
        </w:rPr>
      </w:pPr>
      <w:r w:rsidRPr="002B565A">
        <w:rPr>
          <w:rFonts w:cs="Calibri"/>
        </w:rPr>
        <w:t>In 2009, 44.7% of your students scored at the proficient or advanced level in reading on the PSSA.</w:t>
      </w:r>
    </w:p>
    <w:p w:rsidR="003A4CD6" w:rsidRPr="002B565A" w:rsidRDefault="003A4CD6" w:rsidP="003A4CD6">
      <w:pPr>
        <w:autoSpaceDE w:val="0"/>
        <w:autoSpaceDN w:val="0"/>
        <w:rPr>
          <w:rFonts w:cs="Calibri"/>
        </w:rPr>
      </w:pPr>
      <w:r w:rsidRPr="002B565A">
        <w:rPr>
          <w:rFonts w:cs="Calibri"/>
        </w:rPr>
        <w:t>In 2011, 57.4% of your students scored at the proficient or advanced level in reading on the PSSA.</w:t>
      </w:r>
    </w:p>
    <w:p w:rsidR="003A4CD6" w:rsidRPr="002B565A" w:rsidRDefault="003A4CD6" w:rsidP="003A4CD6">
      <w:pPr>
        <w:autoSpaceDE w:val="0"/>
        <w:autoSpaceDN w:val="0"/>
        <w:rPr>
          <w:rFonts w:cs="Calibri"/>
        </w:rPr>
      </w:pPr>
      <w:r w:rsidRPr="002B565A">
        <w:rPr>
          <w:rFonts w:cs="Calibri"/>
        </w:rPr>
        <w:t>This represents an increase of 28.4% which means that you exceeded the PDE required increase of 10.2%.</w:t>
      </w:r>
    </w:p>
    <w:p w:rsidR="003A4CD6" w:rsidRPr="002B565A" w:rsidRDefault="003A4CD6" w:rsidP="003A4CD6">
      <w:pPr>
        <w:autoSpaceDE w:val="0"/>
        <w:autoSpaceDN w:val="0"/>
        <w:rPr>
          <w:rFonts w:cs="Calibri"/>
        </w:rPr>
      </w:pPr>
    </w:p>
    <w:p w:rsidR="003A4CD6" w:rsidRPr="002B565A" w:rsidRDefault="003A4CD6" w:rsidP="003A4CD6">
      <w:pPr>
        <w:autoSpaceDE w:val="0"/>
        <w:autoSpaceDN w:val="0"/>
        <w:rPr>
          <w:rFonts w:cs="Calibri"/>
        </w:rPr>
      </w:pPr>
      <w:r w:rsidRPr="002B565A">
        <w:rPr>
          <w:rFonts w:cs="Calibri"/>
        </w:rPr>
        <w:t>In 2009, 35.9% of your students scored at the proficient or advanced level in math on the PSSA.</w:t>
      </w:r>
    </w:p>
    <w:p w:rsidR="003A4CD6" w:rsidRPr="002B565A" w:rsidRDefault="003A4CD6" w:rsidP="003A4CD6">
      <w:pPr>
        <w:autoSpaceDE w:val="0"/>
        <w:autoSpaceDN w:val="0"/>
        <w:rPr>
          <w:rFonts w:cs="Calibri"/>
        </w:rPr>
      </w:pPr>
      <w:r w:rsidRPr="002B565A">
        <w:rPr>
          <w:rFonts w:cs="Calibri"/>
        </w:rPr>
        <w:t>In 2011, 53.7% of your students scored at the proficient or advanced level in math on the PSSA.</w:t>
      </w:r>
    </w:p>
    <w:p w:rsidR="003A4CD6" w:rsidRPr="002B565A" w:rsidRDefault="003A4CD6" w:rsidP="003A4CD6">
      <w:pPr>
        <w:autoSpaceDE w:val="0"/>
        <w:autoSpaceDN w:val="0"/>
        <w:rPr>
          <w:rFonts w:cs="Calibri"/>
        </w:rPr>
      </w:pPr>
      <w:r w:rsidRPr="002B565A">
        <w:rPr>
          <w:rFonts w:cs="Calibri"/>
        </w:rPr>
        <w:t>This represents an increase of 49.6% which means that you exceeded the PDE required increase of 11.5%.</w:t>
      </w:r>
    </w:p>
    <w:p w:rsidR="003A4CD6" w:rsidRPr="002B565A" w:rsidRDefault="003A4CD6" w:rsidP="003A4CD6">
      <w:pPr>
        <w:autoSpaceDE w:val="0"/>
        <w:autoSpaceDN w:val="0"/>
        <w:rPr>
          <w:rFonts w:cs="Calibri"/>
        </w:rPr>
      </w:pPr>
    </w:p>
    <w:p w:rsidR="003A4CD6" w:rsidRPr="002B565A" w:rsidRDefault="003A4CD6" w:rsidP="003A4CD6">
      <w:pPr>
        <w:autoSpaceDE w:val="0"/>
        <w:autoSpaceDN w:val="0"/>
        <w:rPr>
          <w:rFonts w:cs="Calibri"/>
        </w:rPr>
      </w:pPr>
      <w:r w:rsidRPr="002B565A">
        <w:rPr>
          <w:rFonts w:cs="Calibri"/>
        </w:rPr>
        <w:t>In 2009, 60.7% of your students scored at the competent or advanced level on the NOCTI.</w:t>
      </w:r>
    </w:p>
    <w:p w:rsidR="003A4CD6" w:rsidRPr="002B565A" w:rsidRDefault="003A4CD6" w:rsidP="003A4CD6">
      <w:pPr>
        <w:autoSpaceDE w:val="0"/>
        <w:autoSpaceDN w:val="0"/>
        <w:rPr>
          <w:rFonts w:cs="Calibri"/>
        </w:rPr>
      </w:pPr>
      <w:r w:rsidRPr="002B565A">
        <w:rPr>
          <w:rFonts w:cs="Calibri"/>
        </w:rPr>
        <w:t>In 2011, 80.9% of your students scored at the competent or advanced level on the NOCTI.</w:t>
      </w:r>
    </w:p>
    <w:p w:rsidR="003A4CD6" w:rsidRDefault="003A4CD6" w:rsidP="003A4CD6">
      <w:pPr>
        <w:rPr>
          <w:rFonts w:cs="Calibri"/>
        </w:rPr>
      </w:pPr>
      <w:r w:rsidRPr="002B565A">
        <w:rPr>
          <w:rFonts w:cs="Calibri"/>
        </w:rPr>
        <w:t xml:space="preserve">This represents an increase of 33.3% which means that you exceeded the PDE required increase of 13% and also exceeded the expected 2010-2011 Final Agreed </w:t>
      </w:r>
      <w:proofErr w:type="gramStart"/>
      <w:r w:rsidRPr="002B565A">
        <w:rPr>
          <w:rFonts w:cs="Calibri"/>
        </w:rPr>
        <w:t>Upon</w:t>
      </w:r>
      <w:proofErr w:type="gramEnd"/>
      <w:r w:rsidRPr="002B565A">
        <w:rPr>
          <w:rFonts w:cs="Calibri"/>
        </w:rPr>
        <w:t xml:space="preserve"> Performance Level (FAUPL) of 64% as required by the Carl D. Perkins Career and Technical Education Act.</w:t>
      </w:r>
    </w:p>
    <w:p w:rsidR="007C74D4" w:rsidRPr="002B565A" w:rsidRDefault="007C74D4" w:rsidP="003A4CD6">
      <w:pPr>
        <w:rPr>
          <w:rFonts w:cs="Calibri"/>
        </w:rPr>
      </w:pPr>
    </w:p>
    <w:p w:rsidR="00D31E99" w:rsidRPr="002B565A" w:rsidRDefault="00D31E99" w:rsidP="003A4CD6">
      <w:pPr>
        <w:rPr>
          <w:rFonts w:cs="Calibri"/>
        </w:rPr>
      </w:pPr>
      <w:r w:rsidRPr="002B565A">
        <w:rPr>
          <w:rFonts w:cs="Calibri"/>
        </w:rPr>
        <w:t xml:space="preserve"> </w:t>
      </w:r>
      <w:r w:rsidR="00A86092">
        <w:rPr>
          <w:rFonts w:cs="Calibri"/>
        </w:rPr>
        <w:t>The Erie County Technical School</w:t>
      </w:r>
      <w:r w:rsidRPr="002B565A">
        <w:rPr>
          <w:rFonts w:cs="Calibri"/>
        </w:rPr>
        <w:t xml:space="preserve"> also</w:t>
      </w:r>
      <w:r w:rsidR="00A86092">
        <w:rPr>
          <w:rFonts w:cs="Calibri"/>
        </w:rPr>
        <w:t xml:space="preserve"> was awarded</w:t>
      </w:r>
      <w:r w:rsidRPr="002B565A">
        <w:rPr>
          <w:rFonts w:cs="Calibri"/>
        </w:rPr>
        <w:t xml:space="preserve"> a certificate for exceeding an 80% or higher school-wide student achievement at the competent and advanced levels on the NOCTI. </w:t>
      </w:r>
    </w:p>
    <w:p w:rsidR="003A4CD6" w:rsidRPr="003A4CD6" w:rsidRDefault="003A4CD6" w:rsidP="003A4CD6">
      <w:pPr>
        <w:jc w:val="center"/>
        <w:rPr>
          <w:sz w:val="28"/>
          <w:szCs w:val="28"/>
        </w:rPr>
      </w:pPr>
    </w:p>
    <w:sectPr w:rsidR="003A4CD6" w:rsidRPr="003A4CD6" w:rsidSect="00967A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4CD6"/>
    <w:rsid w:val="000C65E0"/>
    <w:rsid w:val="002B565A"/>
    <w:rsid w:val="003A4CD6"/>
    <w:rsid w:val="003B64BB"/>
    <w:rsid w:val="006108D0"/>
    <w:rsid w:val="007C74D4"/>
    <w:rsid w:val="00967A28"/>
    <w:rsid w:val="00997247"/>
    <w:rsid w:val="00A86092"/>
    <w:rsid w:val="00BE7F01"/>
    <w:rsid w:val="00D31E99"/>
    <w:rsid w:val="00EE3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A2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81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2</cp:revision>
  <dcterms:created xsi:type="dcterms:W3CDTF">2012-08-17T12:24:00Z</dcterms:created>
  <dcterms:modified xsi:type="dcterms:W3CDTF">2012-08-17T12:24:00Z</dcterms:modified>
</cp:coreProperties>
</file>