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0E1A" w:rsidRPr="00BD6A72" w:rsidRDefault="00CA1342" w:rsidP="00CA1342">
      <w:pPr>
        <w:pStyle w:val="NoSpacing"/>
        <w:jc w:val="center"/>
        <w:rPr>
          <w:b/>
          <w:i/>
          <w:sz w:val="36"/>
          <w:szCs w:val="36"/>
        </w:rPr>
      </w:pPr>
      <w:r w:rsidRPr="00BD6A72">
        <w:rPr>
          <w:b/>
          <w:i/>
          <w:sz w:val="36"/>
          <w:szCs w:val="36"/>
        </w:rPr>
        <w:t>High School Activity Report</w:t>
      </w:r>
    </w:p>
    <w:p w:rsidR="00CA1342" w:rsidRPr="00BD6A72" w:rsidRDefault="00811B15" w:rsidP="00CA1342">
      <w:pPr>
        <w:pStyle w:val="NoSpacing"/>
        <w:jc w:val="center"/>
        <w:rPr>
          <w:sz w:val="36"/>
          <w:szCs w:val="36"/>
        </w:rPr>
      </w:pPr>
      <w:r w:rsidRPr="00BD6A72">
        <w:rPr>
          <w:b/>
          <w:i/>
          <w:sz w:val="36"/>
          <w:szCs w:val="36"/>
        </w:rPr>
        <w:t>April</w:t>
      </w:r>
      <w:r w:rsidR="00E52F2F" w:rsidRPr="00BD6A72">
        <w:rPr>
          <w:b/>
          <w:i/>
          <w:sz w:val="36"/>
          <w:szCs w:val="36"/>
        </w:rPr>
        <w:t xml:space="preserve"> 2013</w:t>
      </w:r>
    </w:p>
    <w:p w:rsidR="00DF3D17" w:rsidRDefault="00DF3D17" w:rsidP="00E52F2F">
      <w:pPr>
        <w:pStyle w:val="NoSpacing"/>
        <w:rPr>
          <w:b/>
          <w:i/>
          <w:sz w:val="24"/>
          <w:szCs w:val="24"/>
          <w:u w:val="single"/>
        </w:rPr>
      </w:pPr>
    </w:p>
    <w:p w:rsidR="00BD6A72" w:rsidRPr="00203BB1" w:rsidRDefault="00BD6A72" w:rsidP="00E52F2F">
      <w:pPr>
        <w:pStyle w:val="NoSpacing"/>
        <w:rPr>
          <w:b/>
          <w:i/>
          <w:sz w:val="24"/>
          <w:szCs w:val="24"/>
          <w:u w:val="single"/>
        </w:rPr>
      </w:pPr>
    </w:p>
    <w:p w:rsidR="00C84968" w:rsidRDefault="00811B15" w:rsidP="00874713">
      <w:pPr>
        <w:pStyle w:val="NoSpacing"/>
        <w:rPr>
          <w:sz w:val="24"/>
          <w:szCs w:val="24"/>
        </w:rPr>
      </w:pPr>
      <w:r>
        <w:rPr>
          <w:b/>
          <w:i/>
          <w:sz w:val="24"/>
          <w:szCs w:val="24"/>
          <w:u w:val="single"/>
        </w:rPr>
        <w:t>3</w:t>
      </w:r>
      <w:r w:rsidRPr="00811B15">
        <w:rPr>
          <w:b/>
          <w:i/>
          <w:sz w:val="24"/>
          <w:szCs w:val="24"/>
          <w:u w:val="single"/>
          <w:vertAlign w:val="superscript"/>
        </w:rPr>
        <w:t>rd</w:t>
      </w:r>
      <w:r>
        <w:rPr>
          <w:b/>
          <w:i/>
          <w:sz w:val="24"/>
          <w:szCs w:val="24"/>
          <w:u w:val="single"/>
        </w:rPr>
        <w:t xml:space="preserve"> Quarter Recognition</w:t>
      </w:r>
      <w:r>
        <w:rPr>
          <w:sz w:val="24"/>
          <w:szCs w:val="24"/>
        </w:rPr>
        <w:t>:  March 25</w:t>
      </w:r>
      <w:r w:rsidRPr="00811B15">
        <w:rPr>
          <w:sz w:val="24"/>
          <w:szCs w:val="24"/>
          <w:vertAlign w:val="superscript"/>
        </w:rPr>
        <w:t>th</w:t>
      </w:r>
      <w:r>
        <w:rPr>
          <w:sz w:val="24"/>
          <w:szCs w:val="24"/>
        </w:rPr>
        <w:t xml:space="preserve"> was the final day of the 3</w:t>
      </w:r>
      <w:r w:rsidRPr="00811B15">
        <w:rPr>
          <w:sz w:val="24"/>
          <w:szCs w:val="24"/>
          <w:vertAlign w:val="superscript"/>
        </w:rPr>
        <w:t>rd</w:t>
      </w:r>
      <w:r>
        <w:rPr>
          <w:sz w:val="24"/>
          <w:szCs w:val="24"/>
        </w:rPr>
        <w:t xml:space="preserve"> Quarter, and with that closure ECTS has recognized the following three groups of outstanding students with certificates for the following accomplishments:</w:t>
      </w:r>
    </w:p>
    <w:p w:rsidR="002A11AC" w:rsidRPr="002A11AC" w:rsidRDefault="002A11AC" w:rsidP="002A11AC">
      <w:pPr>
        <w:pStyle w:val="NoSpacing"/>
        <w:numPr>
          <w:ilvl w:val="0"/>
          <w:numId w:val="2"/>
        </w:numPr>
        <w:rPr>
          <w:sz w:val="24"/>
          <w:szCs w:val="24"/>
          <w:u w:val="single"/>
        </w:rPr>
      </w:pPr>
      <w:r w:rsidRPr="002A11AC">
        <w:rPr>
          <w:sz w:val="24"/>
          <w:szCs w:val="24"/>
          <w:u w:val="single"/>
        </w:rPr>
        <w:t>PERFECT ATTENDANCE</w:t>
      </w:r>
      <w:r w:rsidRPr="002A11AC">
        <w:rPr>
          <w:sz w:val="24"/>
          <w:szCs w:val="24"/>
        </w:rPr>
        <w:t>:</w:t>
      </w:r>
      <w:r w:rsidR="00EB2DCC">
        <w:rPr>
          <w:sz w:val="24"/>
          <w:szCs w:val="24"/>
        </w:rPr>
        <w:t xml:space="preserve"> </w:t>
      </w:r>
      <w:r>
        <w:rPr>
          <w:sz w:val="24"/>
          <w:szCs w:val="24"/>
        </w:rPr>
        <w:t xml:space="preserve">131 students had Perfect Attendance which </w:t>
      </w:r>
      <w:r w:rsidR="00A031D7">
        <w:rPr>
          <w:sz w:val="24"/>
          <w:szCs w:val="24"/>
        </w:rPr>
        <w:t>represents</w:t>
      </w:r>
      <w:r>
        <w:rPr>
          <w:sz w:val="24"/>
          <w:szCs w:val="24"/>
        </w:rPr>
        <w:t xml:space="preserve"> 17% of the population.</w:t>
      </w:r>
    </w:p>
    <w:p w:rsidR="002A11AC" w:rsidRPr="002A11AC" w:rsidRDefault="002A11AC" w:rsidP="002A11AC">
      <w:pPr>
        <w:pStyle w:val="NoSpacing"/>
        <w:numPr>
          <w:ilvl w:val="0"/>
          <w:numId w:val="2"/>
        </w:numPr>
        <w:rPr>
          <w:sz w:val="24"/>
          <w:szCs w:val="24"/>
          <w:u w:val="single"/>
        </w:rPr>
      </w:pPr>
      <w:r w:rsidRPr="002A11AC">
        <w:rPr>
          <w:sz w:val="24"/>
          <w:szCs w:val="24"/>
          <w:u w:val="single"/>
        </w:rPr>
        <w:t>HONOR ROLL</w:t>
      </w:r>
      <w:r w:rsidRPr="002A11AC">
        <w:rPr>
          <w:sz w:val="24"/>
          <w:szCs w:val="24"/>
        </w:rPr>
        <w:t xml:space="preserve">: </w:t>
      </w:r>
      <w:r>
        <w:rPr>
          <w:sz w:val="24"/>
          <w:szCs w:val="24"/>
        </w:rPr>
        <w:t>128 obtained the Honor Roll status which represents 17% of the ECTS student body.</w:t>
      </w:r>
    </w:p>
    <w:p w:rsidR="002A11AC" w:rsidRPr="002A11AC" w:rsidRDefault="002A11AC" w:rsidP="002A11AC">
      <w:pPr>
        <w:pStyle w:val="NoSpacing"/>
        <w:numPr>
          <w:ilvl w:val="0"/>
          <w:numId w:val="2"/>
        </w:numPr>
        <w:rPr>
          <w:sz w:val="24"/>
          <w:szCs w:val="24"/>
          <w:u w:val="single"/>
        </w:rPr>
      </w:pPr>
      <w:r w:rsidRPr="002A11AC">
        <w:rPr>
          <w:sz w:val="24"/>
          <w:szCs w:val="24"/>
          <w:u w:val="single"/>
        </w:rPr>
        <w:t>DISTINGUISHED STUDENT</w:t>
      </w:r>
      <w:r w:rsidRPr="002A11AC">
        <w:rPr>
          <w:sz w:val="24"/>
          <w:szCs w:val="24"/>
        </w:rPr>
        <w:t xml:space="preserve">: </w:t>
      </w:r>
      <w:r>
        <w:rPr>
          <w:sz w:val="24"/>
          <w:szCs w:val="24"/>
        </w:rPr>
        <w:t xml:space="preserve">35 students obtained the recognition of </w:t>
      </w:r>
      <w:r w:rsidR="00047865">
        <w:rPr>
          <w:sz w:val="24"/>
          <w:szCs w:val="24"/>
        </w:rPr>
        <w:t>Distinguished Student</w:t>
      </w:r>
      <w:r>
        <w:rPr>
          <w:sz w:val="24"/>
          <w:szCs w:val="24"/>
        </w:rPr>
        <w:t xml:space="preserve"> which is 5% of the student body</w:t>
      </w:r>
      <w:r w:rsidRPr="002A11AC">
        <w:rPr>
          <w:sz w:val="24"/>
          <w:szCs w:val="24"/>
        </w:rPr>
        <w:t>.</w:t>
      </w:r>
    </w:p>
    <w:p w:rsidR="002A11AC" w:rsidRPr="002A11AC" w:rsidRDefault="002A11AC" w:rsidP="002A11AC">
      <w:pPr>
        <w:pStyle w:val="NoSpacing"/>
        <w:ind w:left="720" w:firstLine="720"/>
        <w:rPr>
          <w:color w:val="FF0000"/>
          <w:sz w:val="20"/>
          <w:szCs w:val="20"/>
        </w:rPr>
      </w:pPr>
      <w:r w:rsidRPr="002A11AC">
        <w:rPr>
          <w:color w:val="FF0000"/>
          <w:sz w:val="20"/>
          <w:szCs w:val="20"/>
        </w:rPr>
        <w:t>See Attached District List</w:t>
      </w:r>
    </w:p>
    <w:p w:rsidR="00BD6A72" w:rsidRDefault="00BD6A72" w:rsidP="00BD6A72">
      <w:pPr>
        <w:pStyle w:val="NoSpacing"/>
        <w:rPr>
          <w:b/>
          <w:i/>
          <w:sz w:val="24"/>
          <w:szCs w:val="24"/>
          <w:u w:val="single"/>
        </w:rPr>
      </w:pPr>
    </w:p>
    <w:p w:rsidR="00BD6A72" w:rsidRDefault="00BD6A72" w:rsidP="00BD6A72">
      <w:pPr>
        <w:pStyle w:val="NoSpacing"/>
        <w:rPr>
          <w:sz w:val="24"/>
          <w:szCs w:val="24"/>
        </w:rPr>
      </w:pPr>
      <w:r>
        <w:rPr>
          <w:b/>
          <w:i/>
          <w:sz w:val="24"/>
          <w:szCs w:val="24"/>
          <w:u w:val="single"/>
        </w:rPr>
        <w:t>NOCTI Testing</w:t>
      </w:r>
      <w:r>
        <w:rPr>
          <w:sz w:val="24"/>
          <w:szCs w:val="24"/>
        </w:rPr>
        <w:t>:  The Erie County Technical School seniors have been engaged in the NOCTI testing process for the entire month of April.  The students complete an “On-Line” test and a “Practical” test that assesses their acquisition of the national standards.</w:t>
      </w:r>
    </w:p>
    <w:p w:rsidR="00BD6A72" w:rsidRDefault="00BD6A72" w:rsidP="00BD6A72">
      <w:pPr>
        <w:pStyle w:val="NoSpacing"/>
        <w:rPr>
          <w:sz w:val="24"/>
          <w:szCs w:val="24"/>
        </w:rPr>
      </w:pPr>
    </w:p>
    <w:p w:rsidR="00BD6A72" w:rsidRDefault="00BD6A72" w:rsidP="00BD6A72">
      <w:pPr>
        <w:pStyle w:val="NoSpacing"/>
        <w:rPr>
          <w:sz w:val="24"/>
          <w:szCs w:val="24"/>
        </w:rPr>
      </w:pPr>
      <w:r>
        <w:rPr>
          <w:sz w:val="24"/>
          <w:szCs w:val="24"/>
        </w:rPr>
        <w:t>Again, Jan Kennerknecht did an outstanding job organizing the NOCTI process.  KUDOS to the instructional aides, Jeff Smith, and the support staff for all their efforts to ensure that this testing procedure was completed with the protocol required.</w:t>
      </w:r>
    </w:p>
    <w:p w:rsidR="00BD6A72" w:rsidRDefault="00BD6A72" w:rsidP="00BD6A72">
      <w:pPr>
        <w:pStyle w:val="NoSpacing"/>
        <w:rPr>
          <w:sz w:val="24"/>
          <w:szCs w:val="24"/>
        </w:rPr>
      </w:pPr>
    </w:p>
    <w:p w:rsidR="00BD6A72" w:rsidRDefault="00BD6A72" w:rsidP="00BD6A72">
      <w:pPr>
        <w:pStyle w:val="NoSpacing"/>
        <w:rPr>
          <w:sz w:val="24"/>
          <w:szCs w:val="24"/>
        </w:rPr>
      </w:pPr>
      <w:r w:rsidRPr="00CB29A0">
        <w:rPr>
          <w:b/>
          <w:i/>
          <w:sz w:val="24"/>
          <w:szCs w:val="24"/>
          <w:u w:val="single"/>
        </w:rPr>
        <w:t>Channellock Presentation:</w:t>
      </w:r>
      <w:r>
        <w:rPr>
          <w:sz w:val="24"/>
          <w:szCs w:val="24"/>
        </w:rPr>
        <w:t xml:space="preserve">  On April15th, Channellock Inc. Sales Representative, Nicole Lindsey, made a presentation to the following programs:  AUR, AUT, CNT, EET, ELC, FMT, MTF, and PMT.  Ms. Lindsey’s presentation provided the opportunity for our students and programs to utilize a discounted pricing manual for tools utilized in the various labs and in the industry.</w:t>
      </w:r>
    </w:p>
    <w:p w:rsidR="00BD6A72" w:rsidRDefault="00BD6A72" w:rsidP="00BD6A72">
      <w:pPr>
        <w:pStyle w:val="NoSpacing"/>
        <w:rPr>
          <w:sz w:val="24"/>
          <w:szCs w:val="24"/>
        </w:rPr>
      </w:pPr>
    </w:p>
    <w:p w:rsidR="00BD6A72" w:rsidRPr="00203BB1" w:rsidRDefault="00BD6A72" w:rsidP="00BD6A72">
      <w:pPr>
        <w:pStyle w:val="NoSpacing"/>
        <w:rPr>
          <w:sz w:val="24"/>
          <w:szCs w:val="24"/>
        </w:rPr>
      </w:pPr>
      <w:r>
        <w:rPr>
          <w:b/>
          <w:i/>
          <w:sz w:val="24"/>
          <w:szCs w:val="24"/>
          <w:u w:val="single"/>
        </w:rPr>
        <w:t>April</w:t>
      </w:r>
      <w:r w:rsidRPr="00203BB1">
        <w:rPr>
          <w:b/>
          <w:i/>
          <w:sz w:val="24"/>
          <w:szCs w:val="24"/>
          <w:u w:val="single"/>
        </w:rPr>
        <w:t xml:space="preserve"> ECTS Pride Students</w:t>
      </w:r>
      <w:r w:rsidRPr="00203BB1">
        <w:rPr>
          <w:sz w:val="24"/>
          <w:szCs w:val="24"/>
        </w:rPr>
        <w:t xml:space="preserve">:  Please find attached the monthly recognition of the PRIDE student of the month from each lab.  </w:t>
      </w:r>
    </w:p>
    <w:p w:rsidR="00811B15" w:rsidRDefault="00811B15" w:rsidP="00874713">
      <w:pPr>
        <w:pStyle w:val="NoSpacing"/>
        <w:rPr>
          <w:sz w:val="24"/>
          <w:szCs w:val="24"/>
        </w:rPr>
      </w:pPr>
    </w:p>
    <w:p w:rsidR="00BD6A72" w:rsidRDefault="00BD6A72">
      <w:pPr>
        <w:spacing w:after="0" w:line="240" w:lineRule="auto"/>
        <w:rPr>
          <w:b/>
          <w:i/>
          <w:sz w:val="24"/>
          <w:szCs w:val="24"/>
          <w:u w:val="single"/>
        </w:rPr>
      </w:pPr>
      <w:r>
        <w:rPr>
          <w:b/>
          <w:i/>
          <w:sz w:val="24"/>
          <w:szCs w:val="24"/>
          <w:u w:val="single"/>
        </w:rPr>
        <w:br w:type="page"/>
      </w:r>
    </w:p>
    <w:p w:rsidR="00A031D7" w:rsidRDefault="002A11AC" w:rsidP="00BD6A72">
      <w:pPr>
        <w:pStyle w:val="NoSpacing"/>
        <w:rPr>
          <w:sz w:val="24"/>
          <w:szCs w:val="24"/>
        </w:rPr>
      </w:pPr>
      <w:r>
        <w:rPr>
          <w:b/>
          <w:i/>
          <w:sz w:val="24"/>
          <w:szCs w:val="24"/>
          <w:u w:val="single"/>
        </w:rPr>
        <w:lastRenderedPageBreak/>
        <w:t>SkillsUSA State Competition</w:t>
      </w:r>
      <w:r>
        <w:rPr>
          <w:sz w:val="24"/>
          <w:szCs w:val="24"/>
        </w:rPr>
        <w:t>:  During the week of April 1</w:t>
      </w:r>
      <w:r w:rsidRPr="002A11AC">
        <w:rPr>
          <w:sz w:val="24"/>
          <w:szCs w:val="24"/>
          <w:vertAlign w:val="superscript"/>
        </w:rPr>
        <w:t>st</w:t>
      </w:r>
      <w:r>
        <w:rPr>
          <w:sz w:val="24"/>
          <w:szCs w:val="24"/>
        </w:rPr>
        <w:t>, Sandy Carr, Elaine Shaffer and Dave Yanosko accompanied 17 of our students to the “STATE” SkillsUSA competition held in Hershey, Pennsylvania.  The following students were our representatives, and ECTS</w:t>
      </w:r>
      <w:r w:rsidR="00047865">
        <w:rPr>
          <w:sz w:val="24"/>
          <w:szCs w:val="24"/>
        </w:rPr>
        <w:t xml:space="preserve"> is proud of each for competing</w:t>
      </w:r>
      <w:r w:rsidR="00A031D7">
        <w:rPr>
          <w:sz w:val="24"/>
          <w:szCs w:val="24"/>
        </w:rPr>
        <w:t xml:space="preserve">.  </w:t>
      </w:r>
    </w:p>
    <w:p w:rsidR="00A031D7" w:rsidRDefault="00A031D7" w:rsidP="00BD6A72">
      <w:pPr>
        <w:pStyle w:val="NoSpacing"/>
        <w:rPr>
          <w:sz w:val="24"/>
          <w:szCs w:val="24"/>
        </w:rPr>
      </w:pPr>
    </w:p>
    <w:p w:rsidR="00BD6A72" w:rsidRPr="002A11AC" w:rsidRDefault="00A031D7" w:rsidP="00BD6A72">
      <w:pPr>
        <w:pStyle w:val="NoSpacing"/>
        <w:rPr>
          <w:color w:val="FF0000"/>
          <w:sz w:val="20"/>
          <w:szCs w:val="20"/>
        </w:rPr>
      </w:pPr>
      <w:r>
        <w:rPr>
          <w:sz w:val="24"/>
          <w:szCs w:val="24"/>
        </w:rPr>
        <w:t>Congratulations to the medalist and the champions who have the opportunity to compete for the national championships which are held in Kansas City in June.</w:t>
      </w:r>
      <w:r w:rsidR="00BD6A72" w:rsidRPr="00BD6A72">
        <w:rPr>
          <w:color w:val="FF0000"/>
          <w:sz w:val="20"/>
          <w:szCs w:val="20"/>
        </w:rPr>
        <w:t xml:space="preserve"> </w:t>
      </w:r>
      <w:r w:rsidR="00BD6A72">
        <w:rPr>
          <w:color w:val="FF0000"/>
          <w:sz w:val="20"/>
          <w:szCs w:val="20"/>
        </w:rPr>
        <w:t xml:space="preserve"> </w:t>
      </w:r>
      <w:r w:rsidR="00BD6A72" w:rsidRPr="002A11AC">
        <w:rPr>
          <w:color w:val="FF0000"/>
          <w:sz w:val="20"/>
          <w:szCs w:val="20"/>
        </w:rPr>
        <w:t xml:space="preserve">See Attached </w:t>
      </w:r>
      <w:r w:rsidR="00BD6A72">
        <w:rPr>
          <w:color w:val="FF0000"/>
          <w:sz w:val="20"/>
          <w:szCs w:val="20"/>
        </w:rPr>
        <w:t>Photos</w:t>
      </w:r>
    </w:p>
    <w:p w:rsidR="002A11AC" w:rsidRPr="00BD6A72" w:rsidRDefault="002A11AC" w:rsidP="00874713">
      <w:pPr>
        <w:pStyle w:val="NoSpacing"/>
        <w:rPr>
          <w:sz w:val="16"/>
          <w:szCs w:val="16"/>
        </w:rPr>
      </w:pPr>
    </w:p>
    <w:p w:rsidR="00BD6A72" w:rsidRPr="00BD6A72" w:rsidRDefault="00BD6A72" w:rsidP="00874713">
      <w:pPr>
        <w:pStyle w:val="NoSpacing"/>
        <w:rPr>
          <w:sz w:val="16"/>
          <w:szCs w:val="16"/>
        </w:rPr>
      </w:pP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885"/>
        <w:gridCol w:w="1387"/>
        <w:gridCol w:w="3456"/>
        <w:gridCol w:w="1530"/>
        <w:gridCol w:w="1606"/>
      </w:tblGrid>
      <w:tr w:rsidR="00BD6A72" w:rsidTr="00BD6A72">
        <w:trPr>
          <w:tblHeader/>
          <w:tblCellSpacing w:w="0" w:type="dxa"/>
        </w:trPr>
        <w:tc>
          <w:tcPr>
            <w:tcW w:w="0" w:type="auto"/>
            <w:gridSpan w:val="5"/>
            <w:tcBorders>
              <w:top w:val="nil"/>
              <w:left w:val="nil"/>
              <w:bottom w:val="nil"/>
              <w:right w:val="nil"/>
            </w:tcBorders>
            <w:shd w:val="clear" w:color="auto" w:fill="C0C0C0"/>
            <w:tcMar>
              <w:top w:w="15" w:type="dxa"/>
              <w:left w:w="15" w:type="dxa"/>
              <w:bottom w:w="15" w:type="dxa"/>
              <w:right w:w="15" w:type="dxa"/>
            </w:tcMar>
            <w:vAlign w:val="center"/>
            <w:hideMark/>
          </w:tcPr>
          <w:p w:rsidR="00BD6A72" w:rsidRPr="00BD6A72" w:rsidRDefault="00BD6A72">
            <w:pPr>
              <w:jc w:val="center"/>
              <w:rPr>
                <w:rFonts w:eastAsiaTheme="minorHAnsi"/>
                <w:color w:val="000000"/>
                <w:sz w:val="20"/>
                <w:szCs w:val="20"/>
              </w:rPr>
            </w:pPr>
            <w:r w:rsidRPr="00BD6A72">
              <w:rPr>
                <w:b/>
                <w:bCs/>
                <w:color w:val="000000"/>
                <w:sz w:val="20"/>
                <w:szCs w:val="20"/>
              </w:rPr>
              <w:t>State Competitors</w:t>
            </w:r>
          </w:p>
        </w:tc>
      </w:tr>
      <w:tr w:rsidR="00BD6A72" w:rsidTr="00BD6A72">
        <w:trPr>
          <w:tblHeader/>
          <w:tblCellSpacing w:w="0" w:type="dxa"/>
        </w:trPr>
        <w:tc>
          <w:tcPr>
            <w:tcW w:w="0" w:type="auto"/>
            <w:tcBorders>
              <w:top w:val="outset" w:sz="8" w:space="0" w:color="000000"/>
              <w:left w:val="outset" w:sz="8" w:space="0" w:color="000000"/>
              <w:bottom w:val="outset" w:sz="8" w:space="0" w:color="000000"/>
              <w:right w:val="outset" w:sz="8" w:space="0" w:color="000000"/>
            </w:tcBorders>
            <w:shd w:val="clear" w:color="auto" w:fill="C0C0C0"/>
            <w:tcMar>
              <w:top w:w="15" w:type="dxa"/>
              <w:left w:w="15" w:type="dxa"/>
              <w:bottom w:w="15" w:type="dxa"/>
              <w:right w:w="15" w:type="dxa"/>
            </w:tcMar>
            <w:vAlign w:val="center"/>
            <w:hideMark/>
          </w:tcPr>
          <w:p w:rsidR="00BD6A72" w:rsidRPr="00BD6A72" w:rsidRDefault="00BD6A72">
            <w:pPr>
              <w:jc w:val="center"/>
              <w:rPr>
                <w:rFonts w:ascii="Times New Roman" w:eastAsiaTheme="minorHAnsi" w:hAnsi="Times New Roman"/>
                <w:b/>
                <w:bCs/>
                <w:sz w:val="20"/>
                <w:szCs w:val="20"/>
              </w:rPr>
            </w:pPr>
            <w:r w:rsidRPr="00BD6A72">
              <w:rPr>
                <w:b/>
                <w:bCs/>
                <w:color w:val="000000"/>
                <w:sz w:val="20"/>
                <w:szCs w:val="20"/>
              </w:rPr>
              <w:t>firstname</w:t>
            </w:r>
          </w:p>
        </w:tc>
        <w:tc>
          <w:tcPr>
            <w:tcW w:w="0" w:type="auto"/>
            <w:tcBorders>
              <w:top w:val="outset" w:sz="8" w:space="0" w:color="000000"/>
              <w:left w:val="outset" w:sz="8" w:space="0" w:color="000000"/>
              <w:bottom w:val="outset" w:sz="8" w:space="0" w:color="000000"/>
              <w:right w:val="outset" w:sz="8" w:space="0" w:color="000000"/>
            </w:tcBorders>
            <w:shd w:val="clear" w:color="auto" w:fill="C0C0C0"/>
            <w:tcMar>
              <w:top w:w="15" w:type="dxa"/>
              <w:left w:w="15" w:type="dxa"/>
              <w:bottom w:w="15" w:type="dxa"/>
              <w:right w:w="15" w:type="dxa"/>
            </w:tcMar>
            <w:vAlign w:val="center"/>
            <w:hideMark/>
          </w:tcPr>
          <w:p w:rsidR="00BD6A72" w:rsidRPr="00BD6A72" w:rsidRDefault="00BD6A72">
            <w:pPr>
              <w:jc w:val="center"/>
              <w:rPr>
                <w:rFonts w:ascii="Times New Roman" w:eastAsiaTheme="minorHAnsi" w:hAnsi="Times New Roman"/>
                <w:b/>
                <w:bCs/>
                <w:sz w:val="20"/>
                <w:szCs w:val="20"/>
              </w:rPr>
            </w:pPr>
            <w:r w:rsidRPr="00BD6A72">
              <w:rPr>
                <w:b/>
                <w:bCs/>
                <w:color w:val="000000"/>
                <w:sz w:val="20"/>
                <w:szCs w:val="20"/>
              </w:rPr>
              <w:t>lastname</w:t>
            </w:r>
          </w:p>
        </w:tc>
        <w:tc>
          <w:tcPr>
            <w:tcW w:w="0" w:type="auto"/>
            <w:tcBorders>
              <w:top w:val="outset" w:sz="8" w:space="0" w:color="000000"/>
              <w:left w:val="outset" w:sz="8" w:space="0" w:color="000000"/>
              <w:bottom w:val="outset" w:sz="8" w:space="0" w:color="000000"/>
              <w:right w:val="outset" w:sz="8" w:space="0" w:color="000000"/>
            </w:tcBorders>
            <w:shd w:val="clear" w:color="auto" w:fill="C0C0C0"/>
            <w:tcMar>
              <w:top w:w="15" w:type="dxa"/>
              <w:left w:w="15" w:type="dxa"/>
              <w:bottom w:w="15" w:type="dxa"/>
              <w:right w:w="15" w:type="dxa"/>
            </w:tcMar>
            <w:vAlign w:val="center"/>
            <w:hideMark/>
          </w:tcPr>
          <w:p w:rsidR="00BD6A72" w:rsidRPr="00BD6A72" w:rsidRDefault="00BD6A72">
            <w:pPr>
              <w:jc w:val="center"/>
              <w:rPr>
                <w:rFonts w:ascii="Times New Roman" w:eastAsiaTheme="minorHAnsi" w:hAnsi="Times New Roman"/>
                <w:b/>
                <w:bCs/>
                <w:sz w:val="20"/>
                <w:szCs w:val="20"/>
              </w:rPr>
            </w:pPr>
            <w:r w:rsidRPr="00BD6A72">
              <w:rPr>
                <w:b/>
                <w:bCs/>
                <w:color w:val="000000"/>
                <w:sz w:val="20"/>
                <w:szCs w:val="20"/>
              </w:rPr>
              <w:t>Competition Name</w:t>
            </w:r>
          </w:p>
        </w:tc>
        <w:tc>
          <w:tcPr>
            <w:tcW w:w="0" w:type="auto"/>
            <w:tcBorders>
              <w:top w:val="outset" w:sz="8" w:space="0" w:color="000000"/>
              <w:left w:val="outset" w:sz="8" w:space="0" w:color="000000"/>
              <w:bottom w:val="outset" w:sz="8" w:space="0" w:color="000000"/>
              <w:right w:val="outset" w:sz="8" w:space="0" w:color="000000"/>
            </w:tcBorders>
            <w:shd w:val="clear" w:color="auto" w:fill="C0C0C0"/>
            <w:tcMar>
              <w:top w:w="15" w:type="dxa"/>
              <w:left w:w="15" w:type="dxa"/>
              <w:bottom w:w="15" w:type="dxa"/>
              <w:right w:w="15" w:type="dxa"/>
            </w:tcMar>
            <w:vAlign w:val="center"/>
            <w:hideMark/>
          </w:tcPr>
          <w:p w:rsidR="00BD6A72" w:rsidRPr="00BD6A72" w:rsidRDefault="00BD6A72">
            <w:pPr>
              <w:jc w:val="center"/>
              <w:rPr>
                <w:rFonts w:ascii="Times New Roman" w:eastAsiaTheme="minorHAnsi" w:hAnsi="Times New Roman"/>
                <w:b/>
                <w:bCs/>
                <w:sz w:val="20"/>
                <w:szCs w:val="20"/>
              </w:rPr>
            </w:pPr>
            <w:r w:rsidRPr="00BD6A72">
              <w:rPr>
                <w:b/>
                <w:bCs/>
                <w:color w:val="000000"/>
                <w:sz w:val="20"/>
                <w:szCs w:val="20"/>
              </w:rPr>
              <w:t>School District</w:t>
            </w:r>
          </w:p>
        </w:tc>
        <w:tc>
          <w:tcPr>
            <w:tcW w:w="0" w:type="auto"/>
            <w:tcBorders>
              <w:top w:val="outset" w:sz="8" w:space="0" w:color="000000"/>
              <w:left w:val="outset" w:sz="8" w:space="0" w:color="000000"/>
              <w:bottom w:val="outset" w:sz="8" w:space="0" w:color="000000"/>
              <w:right w:val="outset" w:sz="8" w:space="0" w:color="000000"/>
            </w:tcBorders>
            <w:shd w:val="clear" w:color="auto" w:fill="C0C0C0"/>
            <w:tcMar>
              <w:top w:w="15" w:type="dxa"/>
              <w:left w:w="15" w:type="dxa"/>
              <w:bottom w:w="15" w:type="dxa"/>
              <w:right w:w="15" w:type="dxa"/>
            </w:tcMar>
            <w:vAlign w:val="center"/>
            <w:hideMark/>
          </w:tcPr>
          <w:p w:rsidR="00BD6A72" w:rsidRPr="00BD6A72" w:rsidRDefault="00BD6A72">
            <w:pPr>
              <w:jc w:val="center"/>
              <w:rPr>
                <w:rFonts w:ascii="Times New Roman" w:eastAsiaTheme="minorHAnsi" w:hAnsi="Times New Roman"/>
                <w:b/>
                <w:bCs/>
                <w:sz w:val="20"/>
                <w:szCs w:val="20"/>
              </w:rPr>
            </w:pPr>
            <w:r w:rsidRPr="00BD6A72">
              <w:rPr>
                <w:b/>
                <w:bCs/>
                <w:color w:val="000000"/>
                <w:sz w:val="20"/>
                <w:szCs w:val="20"/>
              </w:rPr>
              <w:t>State Award</w:t>
            </w:r>
          </w:p>
        </w:tc>
      </w:tr>
      <w:tr w:rsidR="00BD6A72" w:rsidTr="00BD6A72">
        <w:trPr>
          <w:trHeight w:val="370"/>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Kylie</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Aleksandrowicz</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Cosmetology</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Wattsburg</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heme="minorHAnsi" w:eastAsiaTheme="minorEastAsia" w:hAnsiTheme="minorHAnsi" w:cstheme="minorBidi"/>
                <w:sz w:val="20"/>
                <w:szCs w:val="20"/>
              </w:rPr>
            </w:pPr>
          </w:p>
        </w:tc>
      </w:tr>
      <w:tr w:rsidR="00BD6A72" w:rsidTr="00BD6A72">
        <w:trPr>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Amber</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Fenno</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Customer Service</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Wattsburg</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3</w:t>
            </w:r>
            <w:r w:rsidRPr="00BD6A72">
              <w:rPr>
                <w:color w:val="000000"/>
                <w:sz w:val="20"/>
                <w:szCs w:val="20"/>
                <w:vertAlign w:val="superscript"/>
              </w:rPr>
              <w:t>rd</w:t>
            </w:r>
            <w:r w:rsidRPr="00BD6A72">
              <w:rPr>
                <w:color w:val="000000"/>
                <w:sz w:val="20"/>
                <w:szCs w:val="20"/>
              </w:rPr>
              <w:t xml:space="preserve"> – Bronze Medal</w:t>
            </w:r>
          </w:p>
        </w:tc>
      </w:tr>
      <w:tr w:rsidR="00BD6A72" w:rsidTr="00BD6A72">
        <w:trPr>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Emily</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Loeffler</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Early Childhood Education</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Fairview</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1</w:t>
            </w:r>
            <w:r w:rsidRPr="00BD6A72">
              <w:rPr>
                <w:color w:val="000000"/>
                <w:sz w:val="20"/>
                <w:szCs w:val="20"/>
                <w:vertAlign w:val="superscript"/>
              </w:rPr>
              <w:t>st</w:t>
            </w:r>
            <w:r w:rsidRPr="00BD6A72">
              <w:rPr>
                <w:color w:val="000000"/>
                <w:sz w:val="20"/>
                <w:szCs w:val="20"/>
              </w:rPr>
              <w:t xml:space="preserve"> – Gold Medal</w:t>
            </w:r>
          </w:p>
        </w:tc>
      </w:tr>
      <w:tr w:rsidR="00BD6A72" w:rsidTr="00BD6A72">
        <w:trPr>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Emily</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Demmick</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Extemporaneous Speaking</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Harbor Creek</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heme="minorHAnsi" w:eastAsiaTheme="minorEastAsia" w:hAnsiTheme="minorHAnsi" w:cstheme="minorBidi"/>
                <w:sz w:val="20"/>
                <w:szCs w:val="20"/>
              </w:rPr>
            </w:pPr>
          </w:p>
        </w:tc>
      </w:tr>
      <w:tr w:rsidR="00BD6A72" w:rsidTr="00BD6A72">
        <w:trPr>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Igor</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Miroshnichenko</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Graphic Communications</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Fairview</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heme="minorHAnsi" w:eastAsiaTheme="minorEastAsia" w:hAnsiTheme="minorHAnsi" w:cstheme="minorBidi"/>
                <w:sz w:val="20"/>
                <w:szCs w:val="20"/>
              </w:rPr>
            </w:pPr>
          </w:p>
        </w:tc>
      </w:tr>
      <w:tr w:rsidR="00BD6A72" w:rsidTr="00BD6A72">
        <w:trPr>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Giovanni</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Brown</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Health Occupations Knowledge Bowl</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Millcreek</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1</w:t>
            </w:r>
            <w:r w:rsidRPr="00BD6A72">
              <w:rPr>
                <w:color w:val="000000"/>
                <w:sz w:val="20"/>
                <w:szCs w:val="20"/>
                <w:vertAlign w:val="superscript"/>
              </w:rPr>
              <w:t>st</w:t>
            </w:r>
            <w:r w:rsidRPr="00BD6A72">
              <w:rPr>
                <w:color w:val="000000"/>
                <w:sz w:val="20"/>
                <w:szCs w:val="20"/>
              </w:rPr>
              <w:t xml:space="preserve"> – Gold Medal</w:t>
            </w:r>
          </w:p>
        </w:tc>
      </w:tr>
      <w:tr w:rsidR="00BD6A72" w:rsidTr="00BD6A72">
        <w:trPr>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Toni</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Kramer</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Health Occupations Knowledge Bowl</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Northwestern</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1</w:t>
            </w:r>
            <w:r w:rsidRPr="00BD6A72">
              <w:rPr>
                <w:color w:val="000000"/>
                <w:sz w:val="20"/>
                <w:szCs w:val="20"/>
                <w:vertAlign w:val="superscript"/>
              </w:rPr>
              <w:t>st</w:t>
            </w:r>
            <w:r w:rsidRPr="00BD6A72">
              <w:rPr>
                <w:color w:val="000000"/>
                <w:sz w:val="20"/>
                <w:szCs w:val="20"/>
              </w:rPr>
              <w:t xml:space="preserve"> – Gold Medal</w:t>
            </w:r>
          </w:p>
        </w:tc>
      </w:tr>
      <w:tr w:rsidR="00BD6A72" w:rsidTr="00BD6A72">
        <w:trPr>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Karley</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Olson</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Health Occupations Knowledge Bowl</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Iroquois</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1</w:t>
            </w:r>
            <w:r w:rsidRPr="00BD6A72">
              <w:rPr>
                <w:color w:val="000000"/>
                <w:sz w:val="20"/>
                <w:szCs w:val="20"/>
                <w:vertAlign w:val="superscript"/>
              </w:rPr>
              <w:t>st</w:t>
            </w:r>
            <w:r w:rsidRPr="00BD6A72">
              <w:rPr>
                <w:color w:val="000000"/>
                <w:sz w:val="20"/>
                <w:szCs w:val="20"/>
              </w:rPr>
              <w:t xml:space="preserve"> – Gold Medal</w:t>
            </w:r>
          </w:p>
        </w:tc>
      </w:tr>
      <w:tr w:rsidR="00BD6A72" w:rsidTr="00BD6A72">
        <w:trPr>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Emily</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Young</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Health Occupations Knowledge Bowl</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Iroquois</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1</w:t>
            </w:r>
            <w:r w:rsidRPr="00BD6A72">
              <w:rPr>
                <w:color w:val="000000"/>
                <w:sz w:val="20"/>
                <w:szCs w:val="20"/>
                <w:vertAlign w:val="superscript"/>
              </w:rPr>
              <w:t>st</w:t>
            </w:r>
            <w:r w:rsidRPr="00BD6A72">
              <w:rPr>
                <w:color w:val="000000"/>
                <w:sz w:val="20"/>
                <w:szCs w:val="20"/>
              </w:rPr>
              <w:t xml:space="preserve"> – Gold Medal</w:t>
            </w:r>
          </w:p>
        </w:tc>
      </w:tr>
      <w:tr w:rsidR="00BD6A72" w:rsidTr="00BD6A72">
        <w:trPr>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Stephanie</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McNelis</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Health Occupations Professional Portfolio</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Fort LeBoeuf</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3</w:t>
            </w:r>
            <w:r w:rsidRPr="00BD6A72">
              <w:rPr>
                <w:color w:val="000000"/>
                <w:sz w:val="20"/>
                <w:szCs w:val="20"/>
                <w:vertAlign w:val="superscript"/>
              </w:rPr>
              <w:t>rd</w:t>
            </w:r>
            <w:r w:rsidRPr="00BD6A72">
              <w:rPr>
                <w:color w:val="000000"/>
                <w:sz w:val="20"/>
                <w:szCs w:val="20"/>
              </w:rPr>
              <w:t xml:space="preserve"> – Bronze Medal</w:t>
            </w:r>
          </w:p>
        </w:tc>
      </w:tr>
      <w:tr w:rsidR="00BD6A72" w:rsidTr="00BD6A72">
        <w:trPr>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Allison</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Duda</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Photography</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Northwestern</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heme="minorHAnsi" w:eastAsiaTheme="minorEastAsia" w:hAnsiTheme="minorHAnsi" w:cstheme="minorBidi"/>
                <w:sz w:val="20"/>
                <w:szCs w:val="20"/>
              </w:rPr>
            </w:pPr>
          </w:p>
        </w:tc>
      </w:tr>
      <w:tr w:rsidR="00BD6A72" w:rsidTr="00BD6A72">
        <w:trPr>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Autumn</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Copeland</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Prepared Speech</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Northwestern</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3</w:t>
            </w:r>
            <w:r w:rsidRPr="00BD6A72">
              <w:rPr>
                <w:color w:val="000000"/>
                <w:sz w:val="20"/>
                <w:szCs w:val="20"/>
                <w:vertAlign w:val="superscript"/>
              </w:rPr>
              <w:t>rd</w:t>
            </w:r>
            <w:r w:rsidRPr="00BD6A72">
              <w:rPr>
                <w:color w:val="000000"/>
                <w:sz w:val="20"/>
                <w:szCs w:val="20"/>
              </w:rPr>
              <w:t xml:space="preserve"> – Bronze Medal</w:t>
            </w:r>
          </w:p>
        </w:tc>
      </w:tr>
      <w:tr w:rsidR="00BD6A72" w:rsidTr="00BD6A72">
        <w:trPr>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Joseph</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Simonelli</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Teamworks</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General McLane</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heme="minorHAnsi" w:eastAsiaTheme="minorEastAsia" w:hAnsiTheme="minorHAnsi" w:cstheme="minorBidi"/>
                <w:sz w:val="20"/>
                <w:szCs w:val="20"/>
              </w:rPr>
            </w:pPr>
          </w:p>
        </w:tc>
      </w:tr>
      <w:tr w:rsidR="00BD6A72" w:rsidTr="00BD6A72">
        <w:trPr>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Mitchell</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Lobaugh</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Teamworks</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General McLane</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heme="minorHAnsi" w:eastAsiaTheme="minorEastAsia" w:hAnsiTheme="minorHAnsi" w:cstheme="minorBidi"/>
                <w:sz w:val="20"/>
                <w:szCs w:val="20"/>
              </w:rPr>
            </w:pPr>
          </w:p>
        </w:tc>
      </w:tr>
      <w:tr w:rsidR="00BD6A72" w:rsidTr="00BD6A72">
        <w:trPr>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Default="00BD6A72">
            <w:pPr>
              <w:rPr>
                <w:rFonts w:ascii="Times New Roman" w:eastAsiaTheme="minorHAnsi" w:hAnsi="Times New Roman"/>
                <w:sz w:val="24"/>
                <w:szCs w:val="24"/>
              </w:rPr>
            </w:pPr>
            <w:r>
              <w:rPr>
                <w:color w:val="000000"/>
              </w:rPr>
              <w:t>William</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Default="00BD6A72">
            <w:pPr>
              <w:rPr>
                <w:rFonts w:ascii="Times New Roman" w:eastAsiaTheme="minorHAnsi" w:hAnsi="Times New Roman"/>
                <w:sz w:val="24"/>
                <w:szCs w:val="24"/>
              </w:rPr>
            </w:pPr>
            <w:r>
              <w:rPr>
                <w:color w:val="000000"/>
              </w:rPr>
              <w:t>Therasse</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Default="00BD6A72">
            <w:pPr>
              <w:rPr>
                <w:rFonts w:ascii="Times New Roman" w:eastAsiaTheme="minorHAnsi" w:hAnsi="Times New Roman"/>
                <w:sz w:val="24"/>
                <w:szCs w:val="24"/>
              </w:rPr>
            </w:pPr>
            <w:r>
              <w:rPr>
                <w:color w:val="000000"/>
              </w:rPr>
              <w:t>Teamworks</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Default="00BD6A72">
            <w:pPr>
              <w:rPr>
                <w:rFonts w:ascii="Times New Roman" w:eastAsiaTheme="minorHAnsi" w:hAnsi="Times New Roman"/>
                <w:sz w:val="24"/>
                <w:szCs w:val="24"/>
              </w:rPr>
            </w:pPr>
            <w:r>
              <w:rPr>
                <w:color w:val="000000"/>
              </w:rPr>
              <w:t>General McLane</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Default="00BD6A72">
            <w:pPr>
              <w:rPr>
                <w:rFonts w:asciiTheme="minorHAnsi" w:eastAsiaTheme="minorEastAsia" w:hAnsiTheme="minorHAnsi" w:cstheme="minorBidi"/>
              </w:rPr>
            </w:pPr>
          </w:p>
        </w:tc>
      </w:tr>
      <w:tr w:rsidR="00BD6A72" w:rsidTr="00BD6A72">
        <w:trPr>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Anthony</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Wethli</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Teamworks</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Fort LeBoeuf</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heme="minorHAnsi" w:eastAsiaTheme="minorEastAsia" w:hAnsiTheme="minorHAnsi" w:cstheme="minorBidi"/>
                <w:sz w:val="20"/>
                <w:szCs w:val="20"/>
              </w:rPr>
            </w:pPr>
          </w:p>
        </w:tc>
      </w:tr>
      <w:tr w:rsidR="00BD6A72" w:rsidTr="00BD6A72">
        <w:trPr>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Paul</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Schaefer</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Technical Computer Applications</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Northwestern</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BD6A72" w:rsidRPr="00BD6A72" w:rsidRDefault="00BD6A72">
            <w:pPr>
              <w:rPr>
                <w:rFonts w:ascii="Times New Roman" w:eastAsiaTheme="minorHAnsi" w:hAnsi="Times New Roman"/>
                <w:sz w:val="20"/>
                <w:szCs w:val="20"/>
              </w:rPr>
            </w:pPr>
            <w:r w:rsidRPr="00BD6A72">
              <w:rPr>
                <w:color w:val="000000"/>
                <w:sz w:val="20"/>
                <w:szCs w:val="20"/>
              </w:rPr>
              <w:t>3</w:t>
            </w:r>
            <w:r w:rsidRPr="00BD6A72">
              <w:rPr>
                <w:color w:val="000000"/>
                <w:sz w:val="20"/>
                <w:szCs w:val="20"/>
                <w:vertAlign w:val="superscript"/>
              </w:rPr>
              <w:t>rd</w:t>
            </w:r>
            <w:r w:rsidRPr="00BD6A72">
              <w:rPr>
                <w:color w:val="000000"/>
                <w:sz w:val="20"/>
                <w:szCs w:val="20"/>
              </w:rPr>
              <w:t xml:space="preserve"> – Bronze Medal</w:t>
            </w:r>
          </w:p>
        </w:tc>
      </w:tr>
    </w:tbl>
    <w:p w:rsidR="00BD6A72" w:rsidRDefault="00BD6A72" w:rsidP="00874713">
      <w:pPr>
        <w:pStyle w:val="NoSpacing"/>
        <w:rPr>
          <w:sz w:val="24"/>
          <w:szCs w:val="24"/>
        </w:rPr>
      </w:pPr>
    </w:p>
    <w:p w:rsidR="00F053A6" w:rsidRDefault="00F053A6" w:rsidP="00874713">
      <w:pPr>
        <w:pStyle w:val="NoSpacing"/>
        <w:rPr>
          <w:sz w:val="24"/>
          <w:szCs w:val="24"/>
        </w:rPr>
      </w:pPr>
      <w:r w:rsidRPr="00F053A6">
        <w:rPr>
          <w:b/>
          <w:i/>
          <w:sz w:val="24"/>
          <w:szCs w:val="24"/>
          <w:u w:val="single"/>
        </w:rPr>
        <w:t>Senior Awards Ceremony:</w:t>
      </w:r>
      <w:r>
        <w:rPr>
          <w:sz w:val="24"/>
          <w:szCs w:val="24"/>
        </w:rPr>
        <w:t xml:space="preserve">  This is a DATE SAVER reminder:</w:t>
      </w:r>
    </w:p>
    <w:p w:rsidR="00F053A6" w:rsidRPr="00F053A6" w:rsidRDefault="00F053A6" w:rsidP="00874713">
      <w:pPr>
        <w:pStyle w:val="NoSpacing"/>
        <w:rPr>
          <w:sz w:val="6"/>
          <w:szCs w:val="6"/>
        </w:rPr>
      </w:pPr>
      <w:r>
        <w:rPr>
          <w:sz w:val="24"/>
          <w:szCs w:val="24"/>
        </w:rPr>
        <w:tab/>
      </w:r>
      <w:r>
        <w:rPr>
          <w:sz w:val="24"/>
          <w:szCs w:val="24"/>
        </w:rPr>
        <w:tab/>
      </w:r>
      <w:r>
        <w:rPr>
          <w:sz w:val="24"/>
          <w:szCs w:val="24"/>
        </w:rPr>
        <w:tab/>
      </w:r>
      <w:r>
        <w:rPr>
          <w:sz w:val="24"/>
          <w:szCs w:val="24"/>
        </w:rPr>
        <w:tab/>
      </w:r>
      <w:r>
        <w:rPr>
          <w:sz w:val="24"/>
          <w:szCs w:val="24"/>
        </w:rPr>
        <w:tab/>
      </w:r>
    </w:p>
    <w:p w:rsidR="00F053A6" w:rsidRPr="00F053A6" w:rsidRDefault="00F053A6" w:rsidP="00874713">
      <w:pPr>
        <w:pStyle w:val="NoSpacing"/>
        <w:rPr>
          <w:b/>
          <w:sz w:val="24"/>
          <w:szCs w:val="24"/>
        </w:rPr>
      </w:pPr>
      <w:r>
        <w:rPr>
          <w:sz w:val="24"/>
          <w:szCs w:val="24"/>
        </w:rPr>
        <w:tab/>
      </w:r>
      <w:r>
        <w:rPr>
          <w:sz w:val="24"/>
          <w:szCs w:val="24"/>
        </w:rPr>
        <w:tab/>
      </w:r>
      <w:r>
        <w:rPr>
          <w:sz w:val="24"/>
          <w:szCs w:val="24"/>
        </w:rPr>
        <w:tab/>
      </w:r>
      <w:r>
        <w:rPr>
          <w:sz w:val="24"/>
          <w:szCs w:val="24"/>
        </w:rPr>
        <w:tab/>
      </w:r>
      <w:r>
        <w:rPr>
          <w:sz w:val="24"/>
          <w:szCs w:val="24"/>
        </w:rPr>
        <w:tab/>
      </w:r>
      <w:r w:rsidRPr="00F053A6">
        <w:rPr>
          <w:b/>
          <w:sz w:val="24"/>
          <w:szCs w:val="24"/>
        </w:rPr>
        <w:t>Wednesday, May 2</w:t>
      </w:r>
      <w:r w:rsidR="00EB2DCC">
        <w:rPr>
          <w:b/>
          <w:sz w:val="24"/>
          <w:szCs w:val="24"/>
        </w:rPr>
        <w:t>9</w:t>
      </w:r>
      <w:r w:rsidRPr="00F053A6">
        <w:rPr>
          <w:b/>
          <w:sz w:val="24"/>
          <w:szCs w:val="24"/>
        </w:rPr>
        <w:t>, 2013 at 7:00 PM</w:t>
      </w:r>
    </w:p>
    <w:p w:rsidR="00F053A6" w:rsidRPr="00F053A6" w:rsidRDefault="00F053A6" w:rsidP="00874713">
      <w:pPr>
        <w:pStyle w:val="NoSpacing"/>
        <w:rPr>
          <w:b/>
          <w:sz w:val="6"/>
          <w:szCs w:val="6"/>
        </w:rPr>
      </w:pPr>
    </w:p>
    <w:p w:rsidR="00E24971" w:rsidRDefault="00F053A6" w:rsidP="00874713">
      <w:pPr>
        <w:pStyle w:val="NoSpacing"/>
        <w:rPr>
          <w:sz w:val="24"/>
          <w:szCs w:val="24"/>
        </w:rPr>
      </w:pPr>
      <w:r>
        <w:rPr>
          <w:sz w:val="24"/>
          <w:szCs w:val="24"/>
        </w:rPr>
        <w:t>Erie County Technical School will have the annual Senior Awards Ceremony at McDowell Intermediate Little Theatre.  Please consider joining us for this special evening; you will receive an invitation in the mail.</w:t>
      </w:r>
    </w:p>
    <w:p w:rsidR="00E24971" w:rsidRDefault="00E24971">
      <w:pPr>
        <w:spacing w:after="0" w:line="240" w:lineRule="auto"/>
        <w:rPr>
          <w:sz w:val="24"/>
          <w:szCs w:val="24"/>
        </w:rPr>
      </w:pPr>
      <w:r>
        <w:rPr>
          <w:sz w:val="24"/>
          <w:szCs w:val="24"/>
        </w:rPr>
        <w:br w:type="page"/>
      </w:r>
    </w:p>
    <w:p w:rsidR="00F053A6" w:rsidRDefault="00E24971" w:rsidP="00874713">
      <w:pPr>
        <w:pStyle w:val="NoSpacing"/>
        <w:rPr>
          <w:sz w:val="24"/>
          <w:szCs w:val="24"/>
        </w:rPr>
      </w:pPr>
      <w:r>
        <w:rPr>
          <w:noProof/>
          <w:sz w:val="24"/>
          <w:szCs w:val="24"/>
        </w:rPr>
        <w:drawing>
          <wp:inline distT="0" distB="0" distL="0" distR="0">
            <wp:extent cx="2562225" cy="3843338"/>
            <wp:effectExtent l="19050" t="0" r="9525" b="0"/>
            <wp:docPr id="1" name="Picture 1" descr="C:\Users\MaJones\AppData\Local\Microsoft\Windows\Temporary Internet Files\Content.Outlook\2RGRELPT\Emily Gold Med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Jones\AppData\Local\Microsoft\Windows\Temporary Internet Files\Content.Outlook\2RGRELPT\Emily Gold Medal.jpg"/>
                    <pic:cNvPicPr>
                      <a:picLocks noChangeAspect="1" noChangeArrowheads="1"/>
                    </pic:cNvPicPr>
                  </pic:nvPicPr>
                  <pic:blipFill>
                    <a:blip r:embed="rId5" cstate="print"/>
                    <a:srcRect/>
                    <a:stretch>
                      <a:fillRect/>
                    </a:stretch>
                  </pic:blipFill>
                  <pic:spPr bwMode="auto">
                    <a:xfrm>
                      <a:off x="0" y="0"/>
                      <a:ext cx="2562225" cy="3843338"/>
                    </a:xfrm>
                    <a:prstGeom prst="rect">
                      <a:avLst/>
                    </a:prstGeom>
                    <a:noFill/>
                    <a:ln w="9525">
                      <a:noFill/>
                      <a:miter lim="800000"/>
                      <a:headEnd/>
                      <a:tailEnd/>
                    </a:ln>
                  </pic:spPr>
                </pic:pic>
              </a:graphicData>
            </a:graphic>
          </wp:inline>
        </w:drawing>
      </w:r>
      <w:r w:rsidRPr="00E24971">
        <w:rPr>
          <w:rStyle w:val="Normal"/>
          <w:rFonts w:ascii="Times New Roman" w:eastAsia="Times New Roman" w:hAnsi="Times New Roman"/>
          <w:snapToGrid w:val="0"/>
          <w:color w:val="000000"/>
          <w:w w:val="0"/>
          <w:sz w:val="0"/>
          <w:szCs w:val="0"/>
          <w:u w:color="000000"/>
          <w:bdr w:val="none" w:sz="0" w:space="0" w:color="000000"/>
          <w:shd w:val="clear" w:color="000000" w:fill="000000"/>
          <w:lang/>
        </w:rPr>
        <w:t xml:space="preserve"> </w:t>
      </w:r>
      <w:r>
        <w:rPr>
          <w:noProof/>
          <w:sz w:val="24"/>
          <w:szCs w:val="24"/>
        </w:rPr>
        <w:drawing>
          <wp:inline distT="0" distB="0" distL="0" distR="0">
            <wp:extent cx="4229100" cy="2819400"/>
            <wp:effectExtent l="19050" t="0" r="0" b="0"/>
            <wp:docPr id="9" name="Picture 8" descr="Skills Day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ills Day 2.jpg"/>
                    <pic:cNvPicPr/>
                  </pic:nvPicPr>
                  <pic:blipFill>
                    <a:blip r:embed="rId6" cstate="print"/>
                    <a:stretch>
                      <a:fillRect/>
                    </a:stretch>
                  </pic:blipFill>
                  <pic:spPr>
                    <a:xfrm>
                      <a:off x="0" y="0"/>
                      <a:ext cx="4229100" cy="2819400"/>
                    </a:xfrm>
                    <a:prstGeom prst="rect">
                      <a:avLst/>
                    </a:prstGeom>
                  </pic:spPr>
                </pic:pic>
              </a:graphicData>
            </a:graphic>
          </wp:inline>
        </w:drawing>
      </w:r>
    </w:p>
    <w:p w:rsidR="00F053A6" w:rsidRDefault="00F053A6" w:rsidP="00874713">
      <w:pPr>
        <w:pStyle w:val="NoSpacing"/>
        <w:rPr>
          <w:sz w:val="24"/>
          <w:szCs w:val="24"/>
        </w:rPr>
      </w:pPr>
    </w:p>
    <w:p w:rsidR="00F053A6" w:rsidRPr="00203BB1" w:rsidRDefault="00E24971" w:rsidP="00E24971">
      <w:pPr>
        <w:pStyle w:val="NoSpacing"/>
        <w:ind w:left="1725"/>
        <w:rPr>
          <w:sz w:val="24"/>
          <w:szCs w:val="24"/>
        </w:rPr>
      </w:pPr>
      <w:r w:rsidRPr="00E24971">
        <w:rPr>
          <w:noProof/>
          <w:sz w:val="24"/>
          <w:szCs w:val="24"/>
        </w:rPr>
        <w:drawing>
          <wp:inline distT="0" distB="0" distL="0" distR="0">
            <wp:extent cx="4191000" cy="2571750"/>
            <wp:effectExtent l="19050" t="0" r="0" b="0"/>
            <wp:docPr id="5" name="Picture 3" descr="C:\Users\MaJones\AppData\Local\Microsoft\Windows\Temporary Internet Files\Content.Outlook\2RGRELPT\Skills Day 1 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Jones\AppData\Local\Microsoft\Windows\Temporary Internet Files\Content.Outlook\2RGRELPT\Skills Day 1 2013.jpg"/>
                    <pic:cNvPicPr>
                      <a:picLocks noChangeAspect="1" noChangeArrowheads="1"/>
                    </pic:cNvPicPr>
                  </pic:nvPicPr>
                  <pic:blipFill>
                    <a:blip r:embed="rId7" cstate="print"/>
                    <a:srcRect/>
                    <a:stretch>
                      <a:fillRect/>
                    </a:stretch>
                  </pic:blipFill>
                  <pic:spPr bwMode="auto">
                    <a:xfrm>
                      <a:off x="0" y="0"/>
                      <a:ext cx="4191000" cy="2571750"/>
                    </a:xfrm>
                    <a:prstGeom prst="rect">
                      <a:avLst/>
                    </a:prstGeom>
                    <a:noFill/>
                    <a:ln w="9525">
                      <a:noFill/>
                      <a:miter lim="800000"/>
                      <a:headEnd/>
                      <a:tailEnd/>
                    </a:ln>
                  </pic:spPr>
                </pic:pic>
              </a:graphicData>
            </a:graphic>
          </wp:inline>
        </w:drawing>
      </w:r>
      <w:r>
        <w:rPr>
          <w:sz w:val="24"/>
          <w:szCs w:val="24"/>
        </w:rPr>
        <w:t xml:space="preserve">                       </w:t>
      </w:r>
      <w:r>
        <w:rPr>
          <w:noProof/>
          <w:sz w:val="24"/>
          <w:szCs w:val="24"/>
        </w:rPr>
        <w:drawing>
          <wp:inline distT="0" distB="0" distL="0" distR="0">
            <wp:extent cx="4191000" cy="2571750"/>
            <wp:effectExtent l="19050" t="0" r="0" b="0"/>
            <wp:docPr id="2" name="Picture 2" descr="C:\Users\MaJones\AppData\Local\Microsoft\Windows\Temporary Internet Files\Content.Outlook\2RGRELPT\Health Knowledge Bowl Med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Jones\AppData\Local\Microsoft\Windows\Temporary Internet Files\Content.Outlook\2RGRELPT\Health Knowledge Bowl Medals.jpg"/>
                    <pic:cNvPicPr>
                      <a:picLocks noChangeAspect="1" noChangeArrowheads="1"/>
                    </pic:cNvPicPr>
                  </pic:nvPicPr>
                  <pic:blipFill>
                    <a:blip r:embed="rId8" cstate="print"/>
                    <a:srcRect/>
                    <a:stretch>
                      <a:fillRect/>
                    </a:stretch>
                  </pic:blipFill>
                  <pic:spPr bwMode="auto">
                    <a:xfrm>
                      <a:off x="0" y="0"/>
                      <a:ext cx="4191000" cy="2571750"/>
                    </a:xfrm>
                    <a:prstGeom prst="rect">
                      <a:avLst/>
                    </a:prstGeom>
                    <a:noFill/>
                    <a:ln w="9525">
                      <a:noFill/>
                      <a:miter lim="800000"/>
                      <a:headEnd/>
                      <a:tailEnd/>
                    </a:ln>
                  </pic:spPr>
                </pic:pic>
              </a:graphicData>
            </a:graphic>
          </wp:inline>
        </w:drawing>
      </w:r>
    </w:p>
    <w:sectPr w:rsidR="00F053A6" w:rsidRPr="00203BB1" w:rsidSect="00650EE1">
      <w:pgSz w:w="12240" w:h="15840"/>
      <w:pgMar w:top="720" w:right="720" w:bottom="27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8B7347"/>
    <w:multiLevelType w:val="hybridMultilevel"/>
    <w:tmpl w:val="9D80E90E"/>
    <w:lvl w:ilvl="0" w:tplc="04090001">
      <w:start w:val="1"/>
      <w:numFmt w:val="bullet"/>
      <w:lvlText w:val=""/>
      <w:lvlJc w:val="left"/>
      <w:pPr>
        <w:ind w:left="1444" w:hanging="360"/>
      </w:pPr>
      <w:rPr>
        <w:rFonts w:ascii="Symbol" w:hAnsi="Symbol"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1">
    <w:nsid w:val="79993FAA"/>
    <w:multiLevelType w:val="hybridMultilevel"/>
    <w:tmpl w:val="4C7697F6"/>
    <w:lvl w:ilvl="0" w:tplc="04090001">
      <w:start w:val="1"/>
      <w:numFmt w:val="bullet"/>
      <w:lvlText w:val=""/>
      <w:lvlJc w:val="left"/>
      <w:pPr>
        <w:ind w:left="1499" w:hanging="360"/>
      </w:pPr>
      <w:rPr>
        <w:rFonts w:ascii="Symbol" w:hAnsi="Symbol" w:hint="default"/>
      </w:rPr>
    </w:lvl>
    <w:lvl w:ilvl="1" w:tplc="04090003" w:tentative="1">
      <w:start w:val="1"/>
      <w:numFmt w:val="bullet"/>
      <w:lvlText w:val="o"/>
      <w:lvlJc w:val="left"/>
      <w:pPr>
        <w:ind w:left="2219" w:hanging="360"/>
      </w:pPr>
      <w:rPr>
        <w:rFonts w:ascii="Courier New" w:hAnsi="Courier New" w:cs="Courier New" w:hint="default"/>
      </w:rPr>
    </w:lvl>
    <w:lvl w:ilvl="2" w:tplc="04090005" w:tentative="1">
      <w:start w:val="1"/>
      <w:numFmt w:val="bullet"/>
      <w:lvlText w:val=""/>
      <w:lvlJc w:val="left"/>
      <w:pPr>
        <w:ind w:left="2939" w:hanging="360"/>
      </w:pPr>
      <w:rPr>
        <w:rFonts w:ascii="Wingdings" w:hAnsi="Wingdings" w:hint="default"/>
      </w:rPr>
    </w:lvl>
    <w:lvl w:ilvl="3" w:tplc="04090001" w:tentative="1">
      <w:start w:val="1"/>
      <w:numFmt w:val="bullet"/>
      <w:lvlText w:val=""/>
      <w:lvlJc w:val="left"/>
      <w:pPr>
        <w:ind w:left="3659" w:hanging="360"/>
      </w:pPr>
      <w:rPr>
        <w:rFonts w:ascii="Symbol" w:hAnsi="Symbol" w:hint="default"/>
      </w:rPr>
    </w:lvl>
    <w:lvl w:ilvl="4" w:tplc="04090003" w:tentative="1">
      <w:start w:val="1"/>
      <w:numFmt w:val="bullet"/>
      <w:lvlText w:val="o"/>
      <w:lvlJc w:val="left"/>
      <w:pPr>
        <w:ind w:left="4379" w:hanging="360"/>
      </w:pPr>
      <w:rPr>
        <w:rFonts w:ascii="Courier New" w:hAnsi="Courier New" w:cs="Courier New" w:hint="default"/>
      </w:rPr>
    </w:lvl>
    <w:lvl w:ilvl="5" w:tplc="04090005" w:tentative="1">
      <w:start w:val="1"/>
      <w:numFmt w:val="bullet"/>
      <w:lvlText w:val=""/>
      <w:lvlJc w:val="left"/>
      <w:pPr>
        <w:ind w:left="5099" w:hanging="360"/>
      </w:pPr>
      <w:rPr>
        <w:rFonts w:ascii="Wingdings" w:hAnsi="Wingdings" w:hint="default"/>
      </w:rPr>
    </w:lvl>
    <w:lvl w:ilvl="6" w:tplc="04090001" w:tentative="1">
      <w:start w:val="1"/>
      <w:numFmt w:val="bullet"/>
      <w:lvlText w:val=""/>
      <w:lvlJc w:val="left"/>
      <w:pPr>
        <w:ind w:left="5819" w:hanging="360"/>
      </w:pPr>
      <w:rPr>
        <w:rFonts w:ascii="Symbol" w:hAnsi="Symbol" w:hint="default"/>
      </w:rPr>
    </w:lvl>
    <w:lvl w:ilvl="7" w:tplc="04090003" w:tentative="1">
      <w:start w:val="1"/>
      <w:numFmt w:val="bullet"/>
      <w:lvlText w:val="o"/>
      <w:lvlJc w:val="left"/>
      <w:pPr>
        <w:ind w:left="6539" w:hanging="360"/>
      </w:pPr>
      <w:rPr>
        <w:rFonts w:ascii="Courier New" w:hAnsi="Courier New" w:cs="Courier New" w:hint="default"/>
      </w:rPr>
    </w:lvl>
    <w:lvl w:ilvl="8" w:tplc="04090005" w:tentative="1">
      <w:start w:val="1"/>
      <w:numFmt w:val="bullet"/>
      <w:lvlText w:val=""/>
      <w:lvlJc w:val="left"/>
      <w:pPr>
        <w:ind w:left="7259"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CA1342"/>
    <w:rsid w:val="00021A5A"/>
    <w:rsid w:val="00047865"/>
    <w:rsid w:val="00047B1E"/>
    <w:rsid w:val="000707F1"/>
    <w:rsid w:val="000D0849"/>
    <w:rsid w:val="00127F3C"/>
    <w:rsid w:val="00137234"/>
    <w:rsid w:val="00190FED"/>
    <w:rsid w:val="001C6E51"/>
    <w:rsid w:val="001F47E6"/>
    <w:rsid w:val="00203BB1"/>
    <w:rsid w:val="002401B2"/>
    <w:rsid w:val="00280961"/>
    <w:rsid w:val="002A11AC"/>
    <w:rsid w:val="002A7121"/>
    <w:rsid w:val="002B5B59"/>
    <w:rsid w:val="002B737B"/>
    <w:rsid w:val="002F5E9C"/>
    <w:rsid w:val="003338F5"/>
    <w:rsid w:val="00334E1F"/>
    <w:rsid w:val="003424FD"/>
    <w:rsid w:val="00350DAC"/>
    <w:rsid w:val="00357840"/>
    <w:rsid w:val="00362875"/>
    <w:rsid w:val="00383BFC"/>
    <w:rsid w:val="00386AE3"/>
    <w:rsid w:val="00394C42"/>
    <w:rsid w:val="003B64BB"/>
    <w:rsid w:val="003C789D"/>
    <w:rsid w:val="003D00BE"/>
    <w:rsid w:val="00421ED8"/>
    <w:rsid w:val="00441456"/>
    <w:rsid w:val="00461B34"/>
    <w:rsid w:val="0049077E"/>
    <w:rsid w:val="004A0657"/>
    <w:rsid w:val="004A3360"/>
    <w:rsid w:val="005566FC"/>
    <w:rsid w:val="00572F05"/>
    <w:rsid w:val="0057511A"/>
    <w:rsid w:val="005B1ABD"/>
    <w:rsid w:val="00637433"/>
    <w:rsid w:val="00650EE1"/>
    <w:rsid w:val="006A4A77"/>
    <w:rsid w:val="006B27ED"/>
    <w:rsid w:val="006E652B"/>
    <w:rsid w:val="00784866"/>
    <w:rsid w:val="00785A7B"/>
    <w:rsid w:val="007900F3"/>
    <w:rsid w:val="007D23D4"/>
    <w:rsid w:val="00811B15"/>
    <w:rsid w:val="00874713"/>
    <w:rsid w:val="00890E8F"/>
    <w:rsid w:val="00892ABD"/>
    <w:rsid w:val="008E2CD9"/>
    <w:rsid w:val="008E740F"/>
    <w:rsid w:val="008F0CD9"/>
    <w:rsid w:val="00930D4E"/>
    <w:rsid w:val="0093164A"/>
    <w:rsid w:val="009633CD"/>
    <w:rsid w:val="00996882"/>
    <w:rsid w:val="009F5158"/>
    <w:rsid w:val="00A031D7"/>
    <w:rsid w:val="00A543CC"/>
    <w:rsid w:val="00A62AEC"/>
    <w:rsid w:val="00A749F5"/>
    <w:rsid w:val="00A82055"/>
    <w:rsid w:val="00AA59DA"/>
    <w:rsid w:val="00AC6A19"/>
    <w:rsid w:val="00AE11CF"/>
    <w:rsid w:val="00AF62B9"/>
    <w:rsid w:val="00B51DC8"/>
    <w:rsid w:val="00BA67AB"/>
    <w:rsid w:val="00BD6A72"/>
    <w:rsid w:val="00BE7F01"/>
    <w:rsid w:val="00C02A6C"/>
    <w:rsid w:val="00C41286"/>
    <w:rsid w:val="00C84968"/>
    <w:rsid w:val="00C973E7"/>
    <w:rsid w:val="00CA1342"/>
    <w:rsid w:val="00CB29A0"/>
    <w:rsid w:val="00CF6237"/>
    <w:rsid w:val="00D26F77"/>
    <w:rsid w:val="00D72E77"/>
    <w:rsid w:val="00DB4455"/>
    <w:rsid w:val="00DF3D17"/>
    <w:rsid w:val="00E11B24"/>
    <w:rsid w:val="00E20452"/>
    <w:rsid w:val="00E24971"/>
    <w:rsid w:val="00E2577D"/>
    <w:rsid w:val="00E52F2F"/>
    <w:rsid w:val="00EB2DCC"/>
    <w:rsid w:val="00EC073D"/>
    <w:rsid w:val="00ED7B65"/>
    <w:rsid w:val="00EE59CE"/>
    <w:rsid w:val="00F053A6"/>
    <w:rsid w:val="00F35CF5"/>
    <w:rsid w:val="00F80E1A"/>
    <w:rsid w:val="00FA781D"/>
    <w:rsid w:val="00FD712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E8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A1342"/>
    <w:rPr>
      <w:sz w:val="22"/>
      <w:szCs w:val="22"/>
    </w:rPr>
  </w:style>
  <w:style w:type="paragraph" w:styleId="BalloonText">
    <w:name w:val="Balloon Text"/>
    <w:basedOn w:val="Normal"/>
    <w:link w:val="BalloonTextChar"/>
    <w:uiPriority w:val="99"/>
    <w:semiHidden/>
    <w:unhideWhenUsed/>
    <w:rsid w:val="00021A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A5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35913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548</Words>
  <Characters>2994</Characters>
  <Application>Microsoft Office Word</Application>
  <DocSecurity>4</DocSecurity>
  <Lines>90</Lines>
  <Paragraphs>45</Paragraphs>
  <ScaleCrop>false</ScaleCrop>
  <HeadingPairs>
    <vt:vector size="2" baseType="variant">
      <vt:variant>
        <vt:lpstr>Title</vt:lpstr>
      </vt:variant>
      <vt:variant>
        <vt:i4>1</vt:i4>
      </vt:variant>
    </vt:vector>
  </HeadingPairs>
  <TitlesOfParts>
    <vt:vector size="1" baseType="lpstr">
      <vt:lpstr/>
    </vt:vector>
  </TitlesOfParts>
  <Company>Erie County Technical School</Company>
  <LinksUpToDate>false</LinksUpToDate>
  <CharactersWithSpaces>3497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Erie County Technical School</dc:creator>
  <cp:lastModifiedBy>Erie County Technical School</cp:lastModifiedBy>
  <cp:revision>2</cp:revision>
  <cp:lastPrinted>2013-03-20T13:24:00Z</cp:lastPrinted>
  <dcterms:created xsi:type="dcterms:W3CDTF">2013-04-18T19:07:00Z</dcterms:created>
  <dcterms:modified xsi:type="dcterms:W3CDTF">2013-04-18T19:07:00Z</dcterms:modified>
</cp:coreProperties>
</file>