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4C" w:rsidRDefault="005062CE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D4C" w:rsidRDefault="005062CE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541D4C" w:rsidRDefault="005062C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May 24, 2012</w:t>
      </w:r>
    </w:p>
    <w:p w:rsidR="00541D4C" w:rsidRDefault="005062CE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541D4C" w:rsidRDefault="00541D4C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541D4C" w:rsidRDefault="005062CE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Work Session - 6:00 pm</w:t>
      </w:r>
    </w:p>
    <w:p w:rsidR="00541D4C" w:rsidRDefault="00541D4C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</w:p>
    <w:p w:rsidR="00541D4C" w:rsidRDefault="005062CE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Portfolio Reviews- Joe Tarasovitch</w:t>
      </w:r>
    </w:p>
    <w:p w:rsidR="00541D4C" w:rsidRDefault="00541D4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Facility Use Request discussion- Misery Bay Sports Car Club autocross event</w:t>
      </w:r>
    </w:p>
    <w:p w:rsidR="00541D4C" w:rsidRDefault="00541D4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Program Review – Data presentation-Aldo Jackson</w:t>
      </w:r>
    </w:p>
    <w:p w:rsidR="00541D4C" w:rsidRDefault="00541D4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541D4C" w:rsidRDefault="005062CE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541D4C" w:rsidRDefault="00541D4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541D4C" w:rsidRDefault="005062CE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541D4C" w:rsidRDefault="005062CE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541D4C" w:rsidRDefault="005062C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b w:val="0"/>
          <w:bCs w:val="0"/>
        </w:rPr>
        <w:t>Foyle, Ogden, Heath, Bucksbee, Gainer, Rogala, DiPlacido, Rodgers, Ring, Gourley, Duda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541D4C" w:rsidRDefault="00541D4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Cs w:val="0"/>
        </w:rPr>
        <w:t>Motion to accept the minutes of the April 26, 2012 meeting as presented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541D4C" w:rsidRDefault="00541D4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541D4C" w:rsidRDefault="005062CE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Tim Mientkiewicz- program curtailment/closures</w:t>
      </w:r>
    </w:p>
    <w:p w:rsidR="00541D4C" w:rsidRDefault="00541D4C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541D4C" w:rsidRDefault="00541D4C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541D4C" w:rsidRDefault="005062CE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0481">
        <w:rPr>
          <w:rFonts w:asciiTheme="minorHAnsi" w:hAnsiTheme="minorHAnsi" w:cstheme="minorHAnsi"/>
          <w:b w:val="0"/>
          <w:bCs w:val="0"/>
        </w:rPr>
        <w:t>JOC request and AFT Local 1589 response regarding 2012-13 pay freeze</w:t>
      </w:r>
    </w:p>
    <w:p w:rsidR="00541D4C" w:rsidRDefault="00541D4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541D4C" w:rsidRDefault="00541D4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541D4C" w:rsidRDefault="005062C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541D4C" w:rsidRDefault="005062CE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541D4C" w:rsidRDefault="005062CE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541D4C" w:rsidRDefault="005062CE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541D4C" w:rsidRDefault="005062CE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541D4C" w:rsidRDefault="00541D4C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541D4C" w:rsidRDefault="005062CE">
      <w:pPr>
        <w:pStyle w:val="Title"/>
        <w:keepNext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lastRenderedPageBreak/>
        <w:t>Checks and Invoices</w:t>
      </w:r>
      <w:r>
        <w:rPr>
          <w:rFonts w:ascii="Calibri" w:hAnsi="Calibri" w:cs="Calibri"/>
          <w:b w:val="0"/>
        </w:rPr>
        <w:t>:</w:t>
      </w:r>
    </w:p>
    <w:p w:rsidR="00541D4C" w:rsidRDefault="005062CE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$586,203.51</w:t>
      </w:r>
    </w:p>
    <w:p w:rsidR="00541D4C" w:rsidRDefault="005062CE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$12,519.37</w:t>
      </w:r>
    </w:p>
    <w:p w:rsidR="00541D4C" w:rsidRDefault="005062CE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541D4C" w:rsidRDefault="005062CE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$5,954.01</w:t>
      </w:r>
    </w:p>
    <w:p w:rsidR="00541D4C" w:rsidRDefault="00541D4C">
      <w:pPr>
        <w:pStyle w:val="Title"/>
        <w:jc w:val="left"/>
        <w:rPr>
          <w:rFonts w:ascii="Calibri" w:hAnsi="Calibri" w:cs="Calibri"/>
          <w:b w:val="0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$ 55,916.24</w:t>
      </w: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>Treasurer’s Report</w:t>
      </w:r>
      <w:r>
        <w:rPr>
          <w:rFonts w:ascii="Calibri" w:hAnsi="Calibri" w:cs="Calibri"/>
          <w:b w:val="0"/>
        </w:rPr>
        <w:t xml:space="preserve">:  April 2012 </w:t>
      </w: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60481">
        <w:rPr>
          <w:rFonts w:ascii="Calibri" w:hAnsi="Calibri" w:cs="Calibri"/>
          <w:b w:val="0"/>
        </w:rPr>
        <w:t>General Fund – Budget Transfers</w:t>
      </w:r>
      <w:r>
        <w:rPr>
          <w:rFonts w:ascii="Calibri" w:hAnsi="Calibri" w:cs="Calibri"/>
          <w:b w:val="0"/>
        </w:rPr>
        <w:t xml:space="preserve"> 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approve PNC Bank and PSDLAF/PNC and PLGIT as depositories of school funds for 2012-2013</w:t>
      </w:r>
    </w:p>
    <w:p w:rsidR="00541D4C" w:rsidRDefault="00541D4C">
      <w:pPr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designate Erie Times News as newspaper of general circulation for 2012-2013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purchase public official bonds for the Secretary and Treasurer for school year 2012-2013 in the amount of $50,000 each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nominate and then elect a Treasurer for a one year term beginning July 1, 2012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541D4C" w:rsidRDefault="00541D4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541D4C" w:rsidRDefault="005062CE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541D4C" w:rsidRDefault="005062C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60481">
        <w:rPr>
          <w:rFonts w:ascii="Calibri" w:hAnsi="Calibri" w:cs="Calibri"/>
        </w:rPr>
        <w:t>Motion to accept the August 31, 2012 retirement of Paul Fritz, Business Manager and Board Secretary, and to approve payment of the Retirement Compensation Benefit provided for in the 2012-2013 Benefit and Compensation Plan</w:t>
      </w:r>
      <w:r>
        <w:t>.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541D4C" w:rsidRDefault="005062C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60481">
        <w:rPr>
          <w:rFonts w:ascii="Calibri" w:hAnsi="Calibri" w:cs="Calibri"/>
        </w:rPr>
        <w:t xml:space="preserve">Motion to employ </w:t>
      </w:r>
      <w:r w:rsidRPr="00360481">
        <w:rPr>
          <w:rFonts w:ascii="Calibri" w:hAnsi="Calibri" w:cs="Calibri"/>
          <w:szCs w:val="20"/>
        </w:rPr>
        <w:t xml:space="preserve">Ed Wieczorek and Roy Luke </w:t>
      </w:r>
      <w:r w:rsidRPr="00360481">
        <w:rPr>
          <w:rFonts w:ascii="Calibri" w:hAnsi="Calibri" w:cs="Calibri"/>
        </w:rPr>
        <w:t>at the rate of $25.00 per hour as Term 4 RCTC instructors</w:t>
      </w:r>
      <w:r>
        <w:t>.</w:t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541D4C" w:rsidRDefault="005062C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approve compensation for David Yanosko ($346.76/day), Tim Mientkiewicz ($270.57/day) and Don Hofmeister ($346.74/day) at their per diem rates to participate in the annual planning retreat.</w:t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approve 40 hours for internship supervision for both David Michalak and Sam Steever at the curriculum development rate of $33.00 per hou</w:t>
      </w:r>
      <w:r>
        <w:rPr>
          <w:rFonts w:asciiTheme="minorHAnsi" w:hAnsiTheme="minorHAnsi" w:cstheme="minorHAnsi"/>
        </w:rPr>
        <w:t>r.</w:t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Motion to approve seasonal maintenance and technology workers (information to be provided)</w:t>
      </w:r>
    </w:p>
    <w:p w:rsidR="00F65C62" w:rsidRDefault="00F65C62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br w:type="page"/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541D4C" w:rsidRDefault="00541D4C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541D4C" w:rsidRDefault="00541D4C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  <w:bCs w:val="0"/>
        </w:rPr>
        <w:t>Director Report — Aldo Jackson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High School Principal Report — Joe Tarasovitch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Facilities Report — Steve Sceiford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 xml:space="preserve">Technology Report — Jeff Smith </w:t>
      </w:r>
    </w:p>
    <w:p w:rsidR="00541D4C" w:rsidRDefault="005062CE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Instructional Support Services Reports</w:t>
      </w:r>
    </w:p>
    <w:p w:rsidR="00541D4C" w:rsidRDefault="005062C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>Jan Kennerknecht</w:t>
      </w:r>
    </w:p>
    <w:p w:rsidR="00541D4C" w:rsidRDefault="005062C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>Pat Holland</w:t>
      </w:r>
    </w:p>
    <w:p w:rsidR="00541D4C" w:rsidRDefault="00541D4C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541D4C" w:rsidRDefault="005062CE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Staff Travel &gt;400 miles (Polices: 331,431,531)</w:t>
      </w:r>
    </w:p>
    <w:p w:rsidR="00541D4C" w:rsidRDefault="00541D4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Trips, Fundraising, Community Activities (Policy 121, 229, 230, 910)</w:t>
      </w:r>
    </w:p>
    <w:p w:rsidR="00541D4C" w:rsidRDefault="005062C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541D4C" w:rsidRDefault="005062CE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</w:t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541D4C" w:rsidRDefault="00541D4C">
      <w:pPr>
        <w:pStyle w:val="ListParagraph"/>
        <w:rPr>
          <w:rFonts w:ascii="Calibri" w:hAnsi="Calibri" w:cs="Calibri"/>
          <w:b/>
          <w:bCs/>
        </w:rPr>
      </w:pPr>
    </w:p>
    <w:p w:rsidR="00541D4C" w:rsidRDefault="005062C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approve the NOREBT trust agreement amendments as recommended by the NOREBT Board of Trustees, as presented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="Calibri" w:hAnsi="Calibri"/>
        </w:rPr>
        <w:t>Motion to approve the Food Service Supervisor Agreement with Fort LeBoeuf School</w:t>
      </w:r>
      <w:r w:rsidR="00882716">
        <w:rPr>
          <w:rFonts w:ascii="Calibri" w:hAnsi="Calibri"/>
        </w:rPr>
        <w:t xml:space="preserve"> District effective July 1, 2012</w:t>
      </w:r>
      <w:r w:rsidRPr="00360481">
        <w:rPr>
          <w:rFonts w:ascii="Calibri" w:hAnsi="Calibri"/>
        </w:rPr>
        <w:t xml:space="preserve"> through June 30, 2013 for $20,000, as presented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="Calibri" w:hAnsi="Calibri" w:cs="Calibri"/>
        </w:rPr>
        <w:t>Motion to approve the presented contract with ECS (Energy Curtailment Specialists, Inc) to participate in their PowerPlay Flex–Response Program with PENELEC</w:t>
      </w:r>
    </w:p>
    <w:p w:rsidR="00541D4C" w:rsidRDefault="00541D4C">
      <w:pPr>
        <w:pStyle w:val="ListParagraph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360481">
        <w:rPr>
          <w:rFonts w:asciiTheme="minorHAnsi" w:hAnsiTheme="minorHAnsi" w:cstheme="minorHAnsi"/>
        </w:rPr>
        <w:t>Motion to accept a donation from Community College of Allegheny County of a 2006 Jeep Commander and 4 engines of later models that will support the Auto Technology program</w:t>
      </w:r>
    </w:p>
    <w:p w:rsidR="00541D4C" w:rsidRDefault="00541D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541D4C" w:rsidRDefault="00541D4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541D4C" w:rsidRDefault="005062CE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Board Action Items</w:t>
      </w:r>
    </w:p>
    <w:p w:rsidR="00F65C62" w:rsidRDefault="00F65C62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br w:type="page"/>
      </w:r>
    </w:p>
    <w:p w:rsidR="00541D4C" w:rsidRDefault="00541D4C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541D4C" w:rsidRDefault="00541D4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  <w:bCs w:val="0"/>
        </w:rPr>
        <w:t>JOC Member Attendance Report-prior 12 months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</w:rPr>
        <w:t xml:space="preserve">Secondary Program Enrollment Report </w:t>
      </w:r>
      <w:r w:rsidRPr="00360481">
        <w:rPr>
          <w:rFonts w:ascii="Calibri" w:hAnsi="Calibri" w:cs="Calibri"/>
          <w:b w:val="0"/>
          <w:bCs w:val="0"/>
        </w:rPr>
        <w:t xml:space="preserve">— </w:t>
      </w:r>
      <w:r w:rsidRPr="00360481">
        <w:rPr>
          <w:rFonts w:ascii="Calibri" w:hAnsi="Calibri" w:cs="Calibri"/>
          <w:b w:val="0"/>
        </w:rPr>
        <w:t>Joe Tarasovitch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</w:rPr>
        <w:t xml:space="preserve">Work Experience Report </w:t>
      </w:r>
      <w:r w:rsidRPr="00360481">
        <w:rPr>
          <w:rFonts w:ascii="Calibri" w:hAnsi="Calibri" w:cs="Calibri"/>
          <w:b w:val="0"/>
          <w:bCs w:val="0"/>
        </w:rPr>
        <w:t xml:space="preserve">— </w:t>
      </w:r>
      <w:r w:rsidRPr="00360481">
        <w:rPr>
          <w:rFonts w:ascii="Calibri" w:hAnsi="Calibri" w:cs="Calibri"/>
          <w:b w:val="0"/>
        </w:rPr>
        <w:t>Elaine Shaffer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360481">
        <w:rPr>
          <w:rFonts w:ascii="Calibri" w:hAnsi="Calibri" w:cs="Calibri"/>
          <w:b w:val="0"/>
        </w:rPr>
        <w:t xml:space="preserve">Business Contacts Report </w:t>
      </w:r>
      <w:r w:rsidRPr="00360481">
        <w:rPr>
          <w:rFonts w:ascii="Calibri" w:hAnsi="Calibri" w:cs="Calibri"/>
          <w:b w:val="0"/>
          <w:bCs w:val="0"/>
        </w:rPr>
        <w:t xml:space="preserve">— </w:t>
      </w:r>
      <w:r w:rsidRPr="00360481">
        <w:rPr>
          <w:rFonts w:ascii="Calibri" w:hAnsi="Calibri" w:cs="Calibri"/>
          <w:b w:val="0"/>
        </w:rPr>
        <w:t>Elaine Shaffer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360481">
        <w:rPr>
          <w:rFonts w:ascii="Calibri" w:hAnsi="Calibri" w:cs="Calibri"/>
          <w:b w:val="0"/>
        </w:rPr>
        <w:t xml:space="preserve">Admissions Report </w:t>
      </w:r>
      <w:r w:rsidRPr="00360481">
        <w:rPr>
          <w:rFonts w:ascii="Calibri" w:hAnsi="Calibri" w:cs="Calibri"/>
          <w:b w:val="0"/>
          <w:bCs w:val="0"/>
        </w:rPr>
        <w:t xml:space="preserve">— </w:t>
      </w:r>
      <w:r w:rsidRPr="00360481">
        <w:rPr>
          <w:rFonts w:ascii="Calibri" w:hAnsi="Calibri" w:cs="Calibri"/>
          <w:b w:val="0"/>
        </w:rPr>
        <w:t>Lisa Sorensen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Disabled Population Reports: </w:t>
      </w:r>
      <w:r w:rsidRPr="00360481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and </w:t>
      </w:r>
      <w:r w:rsidRPr="00360481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541D4C" w:rsidRDefault="005062CE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June 28, 2012</w:t>
      </w:r>
    </w:p>
    <w:p w:rsidR="00541D4C" w:rsidRDefault="00541D4C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541D4C" w:rsidRDefault="005062CE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p w:rsidR="00D328FB" w:rsidRDefault="00D328FB" w:rsidP="00D328F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F65C62" w:rsidRDefault="00F65C62">
      <w:pPr>
        <w:rPr>
          <w:rFonts w:asciiTheme="minorHAnsi" w:hAnsiTheme="minorHAnsi" w:cstheme="minorHAnsi"/>
          <w:bCs/>
          <w:color w:val="008000"/>
        </w:rPr>
      </w:pPr>
      <w:r>
        <w:rPr>
          <w:rFonts w:asciiTheme="minorHAnsi" w:hAnsiTheme="minorHAnsi" w:cstheme="minorHAnsi"/>
          <w:bCs/>
          <w:color w:val="008000"/>
        </w:rPr>
        <w:br w:type="page"/>
      </w:r>
    </w:p>
    <w:p w:rsidR="00D328FB" w:rsidRDefault="00D328FB" w:rsidP="00D328FB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D328FB" w:rsidRDefault="00D328FB" w:rsidP="00D328FB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D328FB" w:rsidRDefault="00D328FB" w:rsidP="00D328FB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D328FB" w:rsidRDefault="00D328FB" w:rsidP="00D328FB">
      <w:pPr>
        <w:pStyle w:val="Title"/>
        <w:spacing w:after="60"/>
        <w:rPr>
          <w:rFonts w:asciiTheme="minorHAnsi" w:hAnsiTheme="minorHAnsi" w:cstheme="minorHAnsi"/>
        </w:rPr>
      </w:pPr>
    </w:p>
    <w:p w:rsidR="00D328FB" w:rsidRDefault="00D328FB" w:rsidP="00D328FB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D328FB" w:rsidRDefault="00D328FB" w:rsidP="00D328FB">
      <w:pPr>
        <w:pStyle w:val="Title"/>
        <w:spacing w:after="60"/>
        <w:rPr>
          <w:rFonts w:asciiTheme="minorHAnsi" w:hAnsiTheme="minorHAnsi" w:cstheme="minorHAnsi"/>
        </w:rPr>
      </w:pPr>
    </w:p>
    <w:p w:rsidR="00D328FB" w:rsidRDefault="00D328FB" w:rsidP="00D328FB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D328FB" w:rsidRDefault="00D328FB" w:rsidP="00D328FB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D328FB" w:rsidRDefault="00D328FB" w:rsidP="00D328FB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D328FB" w:rsidRDefault="00D328FB" w:rsidP="00D328FB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Roll Call:  Foyle, Ogden, Heath, Bucksbee, Gainer, Rogala, DiPlacido, Rodgers, Ring, Gourley, Duda</w:t>
      </w:r>
    </w:p>
    <w:p w:rsidR="00D328FB" w:rsidRDefault="00D328FB" w:rsidP="00D328F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360481">
        <w:rPr>
          <w:rFonts w:asciiTheme="minorHAnsi" w:hAnsiTheme="minorHAnsi" w:cstheme="minorHAnsi"/>
          <w:bCs w:val="0"/>
        </w:rPr>
        <w:t>Motion to accept the minutes of the, December 20, 2011 meeting as presented</w:t>
      </w:r>
    </w:p>
    <w:p w:rsidR="00D328FB" w:rsidRDefault="00D328FB" w:rsidP="00D328FB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D328FB" w:rsidRDefault="00D328FB" w:rsidP="00D328F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D328FB" w:rsidRDefault="00D328FB" w:rsidP="00D328FB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0481">
        <w:rPr>
          <w:rFonts w:asciiTheme="minorHAnsi" w:hAnsiTheme="minorHAnsi" w:cstheme="minorHAnsi"/>
          <w:b w:val="0"/>
        </w:rPr>
        <w:t>ECVT Foundation Revenue and Expenditure Report as presented</w:t>
      </w:r>
    </w:p>
    <w:p w:rsidR="00D328FB" w:rsidRDefault="00D328FB" w:rsidP="00D328FB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D328FB" w:rsidRDefault="00D328FB" w:rsidP="00D328FB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0481">
        <w:rPr>
          <w:rFonts w:asciiTheme="minorHAnsi" w:hAnsiTheme="minorHAnsi" w:cstheme="minorHAnsi"/>
          <w:b w:val="0"/>
        </w:rPr>
        <w:t>ECVT Treasurer’s Report as presented: April 30, 2012 summary</w:t>
      </w:r>
    </w:p>
    <w:p w:rsidR="00D328FB" w:rsidRDefault="00D328FB" w:rsidP="00D328F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D328FB" w:rsidRDefault="00D328FB" w:rsidP="00D328FB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D328FB" w:rsidRDefault="00D328FB" w:rsidP="00D328FB">
      <w:pPr>
        <w:pStyle w:val="Title"/>
        <w:numPr>
          <w:ilvl w:val="1"/>
          <w:numId w:val="3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Scholarship awards</w:t>
      </w:r>
    </w:p>
    <w:p w:rsidR="00D328FB" w:rsidRDefault="00D328FB" w:rsidP="00D328F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D328FB" w:rsidRDefault="00D328FB" w:rsidP="00D328F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D328FB" w:rsidRDefault="00D328FB" w:rsidP="00D328F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D328FB" w:rsidRDefault="00D328FB" w:rsidP="00D328FB">
      <w:pPr>
        <w:rPr>
          <w:rFonts w:asciiTheme="minorHAnsi" w:hAnsiTheme="minorHAnsi" w:cstheme="minorHAnsi"/>
        </w:rPr>
      </w:pPr>
    </w:p>
    <w:p w:rsidR="00D328FB" w:rsidRDefault="00D328FB" w:rsidP="00D328F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sectPr w:rsidR="00D328FB" w:rsidSect="00541D4C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D4C" w:rsidRDefault="005062CE">
      <w:r>
        <w:separator/>
      </w:r>
    </w:p>
  </w:endnote>
  <w:endnote w:type="continuationSeparator" w:id="0">
    <w:p w:rsidR="00541D4C" w:rsidRDefault="00506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4C" w:rsidRDefault="00F54926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5062CE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3701F">
      <w:rPr>
        <w:rFonts w:asciiTheme="minorHAnsi" w:hAnsiTheme="minorHAnsi" w:cstheme="minorHAnsi"/>
        <w:noProof/>
        <w:sz w:val="16"/>
        <w:szCs w:val="16"/>
      </w:rPr>
      <w:t>5/18/2012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5062CE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5062CE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3701F">
      <w:rPr>
        <w:rFonts w:asciiTheme="minorHAnsi" w:hAnsiTheme="minorHAnsi" w:cstheme="minorHAnsi"/>
        <w:noProof/>
        <w:sz w:val="16"/>
        <w:szCs w:val="16"/>
      </w:rPr>
      <w:t>2:58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4C" w:rsidRDefault="00F54926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5062CE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3701F">
      <w:rPr>
        <w:rFonts w:asciiTheme="minorHAnsi" w:hAnsiTheme="minorHAnsi" w:cstheme="minorHAnsi"/>
        <w:noProof/>
        <w:sz w:val="20"/>
        <w:szCs w:val="20"/>
      </w:rPr>
      <w:t>5/18/2012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5062CE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5062CE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3701F">
      <w:rPr>
        <w:rFonts w:asciiTheme="minorHAnsi" w:hAnsiTheme="minorHAnsi" w:cstheme="minorHAnsi"/>
        <w:noProof/>
        <w:sz w:val="20"/>
        <w:szCs w:val="20"/>
      </w:rPr>
      <w:t>2:58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D4C" w:rsidRDefault="005062CE">
      <w:r>
        <w:separator/>
      </w:r>
    </w:p>
  </w:footnote>
  <w:footnote w:type="continuationSeparator" w:id="0">
    <w:p w:rsidR="00541D4C" w:rsidRDefault="005062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4C" w:rsidRDefault="005062CE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541D4C" w:rsidRDefault="005062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May 24,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F5492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F5492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F3701F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 w:rsidR="00F54926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541D4C" w:rsidRDefault="00541D4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66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80542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8">
    <w:nsid w:val="7F2F08C4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1468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D328FB"/>
    <w:rsid w:val="00360481"/>
    <w:rsid w:val="00376DB6"/>
    <w:rsid w:val="005062CE"/>
    <w:rsid w:val="00541D4C"/>
    <w:rsid w:val="00882716"/>
    <w:rsid w:val="00D328FB"/>
    <w:rsid w:val="00F3701F"/>
    <w:rsid w:val="00F54926"/>
    <w:rsid w:val="00F6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1D4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1D4C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41D4C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41D4C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41D4C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41D4C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41D4C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41D4C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41D4C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41D4C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1D4C"/>
    <w:rPr>
      <w:color w:val="0000FF"/>
      <w:u w:val="single"/>
    </w:rPr>
  </w:style>
  <w:style w:type="character" w:styleId="FollowedHyperlink">
    <w:name w:val="FollowedHyperlink"/>
    <w:basedOn w:val="DefaultParagraphFont"/>
    <w:rsid w:val="00541D4C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41D4C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41D4C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41D4C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41D4C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41D4C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41D4C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41D4C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41D4C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41D4C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41D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1D4C"/>
    <w:rPr>
      <w:sz w:val="24"/>
      <w:szCs w:val="24"/>
    </w:rPr>
  </w:style>
  <w:style w:type="paragraph" w:styleId="Footer">
    <w:name w:val="footer"/>
    <w:basedOn w:val="Normal"/>
    <w:link w:val="FooterChar"/>
    <w:rsid w:val="00541D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41D4C"/>
    <w:rPr>
      <w:sz w:val="24"/>
      <w:szCs w:val="24"/>
    </w:rPr>
  </w:style>
  <w:style w:type="paragraph" w:styleId="Title">
    <w:name w:val="Title"/>
    <w:basedOn w:val="Normal"/>
    <w:link w:val="TitleChar"/>
    <w:qFormat/>
    <w:rsid w:val="00541D4C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41D4C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41D4C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41D4C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41D4C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41D4C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41D4C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41D4C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41D4C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41D4C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41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41D4C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41D4C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541D4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1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41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84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C495B-A14B-47DC-B771-D05D72FB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774</Words>
  <Characters>4130</Characters>
  <Application>Microsoft Office Word</Application>
  <DocSecurity>0</DocSecurity>
  <Lines>34</Lines>
  <Paragraphs>9</Paragraphs>
  <ScaleCrop>false</ScaleCrop>
  <Company>ECTS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2012-05-18T18:57:00Z</cp:lastPrinted>
  <dcterms:created xsi:type="dcterms:W3CDTF">2012-05-18T18:17:00Z</dcterms:created>
  <dcterms:modified xsi:type="dcterms:W3CDTF">2012-05-18T18:58:00Z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