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632" w:rsidRDefault="00B77ABD">
      <w:pPr>
        <w:pStyle w:val="Title"/>
        <w:shd w:val="clear" w:color="auto" w:fill="CCFFCC"/>
        <w:spacing w:after="60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668780" cy="678180"/>
            <wp:effectExtent l="0" t="0" r="762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780" cy="678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1632" w:rsidRPr="00130F5E" w:rsidRDefault="00C3181F">
      <w:pPr>
        <w:pStyle w:val="Title"/>
        <w:spacing w:after="60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Designated Budget Committee</w:t>
      </w:r>
      <w:r w:rsidR="00B77ABD" w:rsidRPr="00130F5E">
        <w:rPr>
          <w:rFonts w:asciiTheme="minorHAnsi" w:hAnsiTheme="minorHAnsi" w:cstheme="minorHAnsi"/>
          <w:bCs w:val="0"/>
        </w:rPr>
        <w:t xml:space="preserve"> - Meeting </w:t>
      </w:r>
      <w:r w:rsidR="00130F5E" w:rsidRPr="00130F5E">
        <w:rPr>
          <w:rFonts w:asciiTheme="minorHAnsi" w:hAnsiTheme="minorHAnsi" w:cstheme="minorHAnsi"/>
          <w:bCs w:val="0"/>
        </w:rPr>
        <w:t>Minutes</w:t>
      </w:r>
    </w:p>
    <w:p w:rsidR="00651632" w:rsidRPr="00130F5E" w:rsidRDefault="00C3181F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Tuesday, March 27</w:t>
      </w:r>
      <w:r w:rsidR="00B77ABD" w:rsidRPr="00130F5E">
        <w:rPr>
          <w:rFonts w:asciiTheme="minorHAnsi" w:hAnsiTheme="minorHAnsi" w:cstheme="minorHAnsi"/>
        </w:rPr>
        <w:t>, 2012</w:t>
      </w:r>
    </w:p>
    <w:p w:rsidR="00651632" w:rsidRPr="00130F5E" w:rsidRDefault="00B77ABD">
      <w:pPr>
        <w:pStyle w:val="Title"/>
        <w:spacing w:after="60"/>
        <w:rPr>
          <w:rFonts w:asciiTheme="minorHAnsi" w:hAnsiTheme="minorHAnsi" w:cstheme="minorHAnsi"/>
        </w:rPr>
      </w:pPr>
      <w:r w:rsidRPr="00130F5E"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651632" w:rsidRPr="00130F5E" w:rsidRDefault="00651632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Cs w:val="0"/>
        </w:rPr>
      </w:pPr>
    </w:p>
    <w:p w:rsidR="00651632" w:rsidRDefault="00C3181F">
      <w:pPr>
        <w:pStyle w:val="Title"/>
        <w:tabs>
          <w:tab w:val="left" w:pos="1188"/>
          <w:tab w:val="left" w:pos="7920"/>
        </w:tabs>
        <w:spacing w:line="360" w:lineRule="auto"/>
        <w:rPr>
          <w:rFonts w:ascii="Calibri" w:hAnsi="Calibri" w:cs="Calibri"/>
          <w:bCs w:val="0"/>
          <w:u w:val="single"/>
        </w:rPr>
      </w:pPr>
      <w:r w:rsidRPr="00C3181F">
        <w:rPr>
          <w:rFonts w:asciiTheme="minorHAnsi" w:hAnsiTheme="minorHAnsi" w:cstheme="minorHAnsi"/>
          <w:bCs w:val="0"/>
          <w:u w:val="single"/>
        </w:rPr>
        <w:t xml:space="preserve">Designated Budget Committee </w:t>
      </w:r>
      <w:r w:rsidRPr="00C3181F">
        <w:rPr>
          <w:rFonts w:ascii="Calibri" w:hAnsi="Calibri" w:cs="Calibri"/>
          <w:bCs w:val="0"/>
          <w:u w:val="single"/>
        </w:rPr>
        <w:t>– 5</w:t>
      </w:r>
      <w:r w:rsidR="00B77ABD" w:rsidRPr="00C3181F">
        <w:rPr>
          <w:rFonts w:ascii="Calibri" w:hAnsi="Calibri" w:cs="Calibri"/>
          <w:bCs w:val="0"/>
          <w:u w:val="single"/>
        </w:rPr>
        <w:t>:00 pm</w:t>
      </w:r>
    </w:p>
    <w:p w:rsidR="00C3181F" w:rsidRPr="00917FAA" w:rsidRDefault="00C3181F" w:rsidP="00C3181F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Call to Order</w:t>
      </w:r>
    </w:p>
    <w:p w:rsidR="00C3181F" w:rsidRPr="00917FAA" w:rsidRDefault="00C3181F" w:rsidP="00C3181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C3181F" w:rsidRPr="00917FAA" w:rsidRDefault="00C3181F" w:rsidP="00C3181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17FAA">
        <w:rPr>
          <w:rFonts w:asciiTheme="minorHAnsi" w:hAnsiTheme="minorHAnsi" w:cstheme="minorHAnsi"/>
          <w:b w:val="0"/>
          <w:bCs w:val="0"/>
        </w:rPr>
        <w:t xml:space="preserve">Mr. Bucksbee, Chairperson, called the meeting to </w:t>
      </w:r>
      <w:r>
        <w:rPr>
          <w:rFonts w:asciiTheme="minorHAnsi" w:hAnsiTheme="minorHAnsi" w:cstheme="minorHAnsi"/>
          <w:b w:val="0"/>
          <w:bCs w:val="0"/>
        </w:rPr>
        <w:t>order at 5:00</w:t>
      </w:r>
      <w:r w:rsidRPr="00917FAA">
        <w:rPr>
          <w:rFonts w:asciiTheme="minorHAnsi" w:hAnsiTheme="minorHAnsi" w:cstheme="minorHAnsi"/>
          <w:b w:val="0"/>
          <w:bCs w:val="0"/>
        </w:rPr>
        <w:t xml:space="preserve"> pm</w:t>
      </w:r>
      <w:r>
        <w:rPr>
          <w:rFonts w:asciiTheme="minorHAnsi" w:hAnsiTheme="minorHAnsi" w:cstheme="minorHAnsi"/>
          <w:b w:val="0"/>
          <w:bCs w:val="0"/>
        </w:rPr>
        <w:t xml:space="preserve">. Mr. Bucksbee announced that an executive session will be held at 6:00 pm to meet with the administrative staff to discuss the proposed Act 93 compensation plan. </w:t>
      </w:r>
    </w:p>
    <w:p w:rsidR="00651632" w:rsidRPr="007515D8" w:rsidRDefault="007515D8" w:rsidP="007515D8">
      <w:pPr>
        <w:pStyle w:val="Title"/>
        <w:tabs>
          <w:tab w:val="left" w:pos="1188"/>
          <w:tab w:val="left" w:pos="7920"/>
        </w:tabs>
        <w:ind w:left="1010"/>
        <w:rPr>
          <w:rFonts w:ascii="Calibri" w:hAnsi="Calibri" w:cs="Calibri"/>
          <w:bCs w:val="0"/>
          <w:u w:val="single"/>
        </w:rPr>
      </w:pPr>
      <w:r w:rsidRPr="007515D8">
        <w:rPr>
          <w:rFonts w:ascii="Calibri" w:hAnsi="Calibri" w:cs="Calibri"/>
          <w:bCs w:val="0"/>
          <w:u w:val="single"/>
        </w:rPr>
        <w:t>Attendance</w:t>
      </w:r>
    </w:p>
    <w:p w:rsidR="00130F5E" w:rsidRPr="00917FAA" w:rsidRDefault="00130F5E" w:rsidP="00130F5E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tbl>
      <w:tblPr>
        <w:tblW w:w="9720" w:type="dxa"/>
        <w:jc w:val="center"/>
        <w:tblLayout w:type="fixed"/>
        <w:tblLook w:val="01E0"/>
      </w:tblPr>
      <w:tblGrid>
        <w:gridCol w:w="2920"/>
        <w:gridCol w:w="4400"/>
        <w:gridCol w:w="1200"/>
        <w:gridCol w:w="1200"/>
      </w:tblGrid>
      <w:tr w:rsidR="00130F5E" w:rsidRPr="00917FAA" w:rsidTr="00130F5E">
        <w:trPr>
          <w:jc w:val="center"/>
        </w:trPr>
        <w:tc>
          <w:tcPr>
            <w:tcW w:w="2628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Committee members:</w:t>
            </w:r>
          </w:p>
        </w:tc>
        <w:tc>
          <w:tcPr>
            <w:tcW w:w="3960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District:</w:t>
            </w:r>
          </w:p>
        </w:tc>
        <w:tc>
          <w:tcPr>
            <w:tcW w:w="108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08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130F5E" w:rsidRPr="00917FAA" w:rsidTr="00130F5E">
        <w:trPr>
          <w:jc w:val="center"/>
        </w:trPr>
        <w:tc>
          <w:tcPr>
            <w:tcW w:w="2628" w:type="dxa"/>
          </w:tcPr>
          <w:p w:rsidR="00130F5E" w:rsidRPr="00917FAA" w:rsidRDefault="00130F5E" w:rsidP="00130F5E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Andrew Foyle</w:t>
            </w:r>
          </w:p>
        </w:tc>
        <w:tc>
          <w:tcPr>
            <w:tcW w:w="3960" w:type="dxa"/>
          </w:tcPr>
          <w:p w:rsidR="00130F5E" w:rsidRPr="00917FAA" w:rsidRDefault="00130F5E" w:rsidP="00130F5E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080" w:type="dxa"/>
          </w:tcPr>
          <w:p w:rsidR="00130F5E" w:rsidRPr="00917FAA" w:rsidRDefault="00130F5E" w:rsidP="00130F5E">
            <w:pPr>
              <w:pStyle w:val="Title"/>
              <w:ind w:right="44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130F5E" w:rsidRPr="00917FAA" w:rsidRDefault="00130F5E" w:rsidP="00130F5E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 xml:space="preserve">       </w:t>
            </w:r>
          </w:p>
        </w:tc>
      </w:tr>
      <w:tr w:rsidR="00130F5E" w:rsidRPr="00917FAA" w:rsidTr="00130F5E">
        <w:trPr>
          <w:jc w:val="center"/>
        </w:trPr>
        <w:tc>
          <w:tcPr>
            <w:tcW w:w="2628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3960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Fort LeBoeuf</w:t>
            </w:r>
          </w:p>
        </w:tc>
        <w:tc>
          <w:tcPr>
            <w:tcW w:w="108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130F5E" w:rsidRPr="00917FAA" w:rsidTr="00130F5E">
        <w:trPr>
          <w:jc w:val="center"/>
        </w:trPr>
        <w:tc>
          <w:tcPr>
            <w:tcW w:w="2628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Robert Heath</w:t>
            </w:r>
          </w:p>
        </w:tc>
        <w:tc>
          <w:tcPr>
            <w:tcW w:w="3960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Girard</w:t>
            </w:r>
          </w:p>
        </w:tc>
        <w:tc>
          <w:tcPr>
            <w:tcW w:w="108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080" w:type="dxa"/>
          </w:tcPr>
          <w:p w:rsidR="00130F5E" w:rsidRPr="00917FAA" w:rsidRDefault="00C3181F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130F5E" w:rsidRPr="00917FAA" w:rsidTr="00130F5E">
        <w:trPr>
          <w:jc w:val="center"/>
        </w:trPr>
        <w:tc>
          <w:tcPr>
            <w:tcW w:w="2628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James Bucksbee</w:t>
            </w:r>
          </w:p>
        </w:tc>
        <w:tc>
          <w:tcPr>
            <w:tcW w:w="3960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08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130F5E" w:rsidRPr="00917FAA" w:rsidTr="00130F5E">
        <w:trPr>
          <w:jc w:val="center"/>
        </w:trPr>
        <w:tc>
          <w:tcPr>
            <w:tcW w:w="2628" w:type="dxa"/>
          </w:tcPr>
          <w:p w:rsidR="00130F5E" w:rsidRPr="00917FAA" w:rsidRDefault="00130F5E" w:rsidP="00130F5E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Barbara Gainer</w:t>
            </w:r>
          </w:p>
        </w:tc>
        <w:tc>
          <w:tcPr>
            <w:tcW w:w="3960" w:type="dxa"/>
          </w:tcPr>
          <w:p w:rsidR="00130F5E" w:rsidRPr="00917FAA" w:rsidRDefault="00130F5E" w:rsidP="00130F5E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08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08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130F5E" w:rsidRPr="00917FAA" w:rsidTr="00130F5E">
        <w:trPr>
          <w:jc w:val="center"/>
        </w:trPr>
        <w:tc>
          <w:tcPr>
            <w:tcW w:w="2628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Brian Rogala</w:t>
            </w:r>
          </w:p>
        </w:tc>
        <w:tc>
          <w:tcPr>
            <w:tcW w:w="3960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08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08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130F5E" w:rsidRPr="00917FAA" w:rsidTr="00130F5E">
        <w:trPr>
          <w:jc w:val="center"/>
        </w:trPr>
        <w:tc>
          <w:tcPr>
            <w:tcW w:w="2628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DiPlacido</w:t>
            </w:r>
          </w:p>
        </w:tc>
        <w:tc>
          <w:tcPr>
            <w:tcW w:w="3960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080" w:type="dxa"/>
          </w:tcPr>
          <w:p w:rsidR="00130F5E" w:rsidRPr="00917FAA" w:rsidRDefault="00C3181F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130F5E" w:rsidRPr="00917FAA" w:rsidTr="00130F5E">
        <w:trPr>
          <w:jc w:val="center"/>
        </w:trPr>
        <w:tc>
          <w:tcPr>
            <w:tcW w:w="2628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David Rodgers</w:t>
            </w:r>
          </w:p>
        </w:tc>
        <w:tc>
          <w:tcPr>
            <w:tcW w:w="3960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08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080" w:type="dxa"/>
          </w:tcPr>
          <w:p w:rsidR="00130F5E" w:rsidRPr="00917FAA" w:rsidRDefault="00C3181F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130F5E" w:rsidRPr="00917FAA" w:rsidTr="00130F5E">
        <w:trPr>
          <w:jc w:val="center"/>
        </w:trPr>
        <w:tc>
          <w:tcPr>
            <w:tcW w:w="2628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Sam Ring</w:t>
            </w:r>
          </w:p>
        </w:tc>
        <w:tc>
          <w:tcPr>
            <w:tcW w:w="3960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08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130F5E" w:rsidRPr="00917FAA" w:rsidTr="00130F5E">
        <w:trPr>
          <w:jc w:val="center"/>
        </w:trPr>
        <w:tc>
          <w:tcPr>
            <w:tcW w:w="2628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Jennifer Gourley</w:t>
            </w:r>
          </w:p>
        </w:tc>
        <w:tc>
          <w:tcPr>
            <w:tcW w:w="3960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08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080" w:type="dxa"/>
          </w:tcPr>
          <w:p w:rsidR="00130F5E" w:rsidRPr="00917FAA" w:rsidRDefault="00C3181F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130F5E" w:rsidRPr="00917FAA" w:rsidTr="00130F5E">
        <w:trPr>
          <w:jc w:val="center"/>
        </w:trPr>
        <w:tc>
          <w:tcPr>
            <w:tcW w:w="2628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Eric Duda</w:t>
            </w:r>
          </w:p>
        </w:tc>
        <w:tc>
          <w:tcPr>
            <w:tcW w:w="3960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</w:p>
        </w:tc>
        <w:tc>
          <w:tcPr>
            <w:tcW w:w="108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:rsidR="00130F5E" w:rsidRDefault="00130F5E" w:rsidP="00130F5E">
      <w:pPr>
        <w:pStyle w:val="ListParagraph"/>
        <w:jc w:val="center"/>
        <w:rPr>
          <w:rFonts w:asciiTheme="minorHAnsi" w:hAnsiTheme="minorHAnsi" w:cstheme="minorHAnsi"/>
          <w:b/>
        </w:rPr>
      </w:pPr>
    </w:p>
    <w:p w:rsidR="00130F5E" w:rsidRPr="00917FAA" w:rsidRDefault="00130F5E" w:rsidP="00130F5E">
      <w:pPr>
        <w:pStyle w:val="ListParagraph"/>
        <w:jc w:val="center"/>
        <w:rPr>
          <w:rFonts w:asciiTheme="minorHAnsi" w:hAnsiTheme="minorHAnsi" w:cstheme="minorHAnsi"/>
          <w:b/>
        </w:rPr>
      </w:pPr>
      <w:r w:rsidRPr="00917FAA">
        <w:rPr>
          <w:rFonts w:asciiTheme="minorHAnsi" w:hAnsiTheme="minorHAnsi" w:cstheme="minorHAnsi"/>
          <w:b/>
        </w:rPr>
        <w:t>Administrative Staff</w:t>
      </w:r>
    </w:p>
    <w:tbl>
      <w:tblPr>
        <w:tblW w:w="9720" w:type="dxa"/>
        <w:jc w:val="center"/>
        <w:tblLayout w:type="fixed"/>
        <w:tblLook w:val="01E0"/>
      </w:tblPr>
      <w:tblGrid>
        <w:gridCol w:w="2920"/>
        <w:gridCol w:w="4400"/>
        <w:gridCol w:w="1200"/>
        <w:gridCol w:w="1200"/>
      </w:tblGrid>
      <w:tr w:rsidR="00130F5E" w:rsidRPr="00917FAA" w:rsidTr="00130F5E">
        <w:trPr>
          <w:tblHeader/>
          <w:jc w:val="center"/>
        </w:trPr>
        <w:tc>
          <w:tcPr>
            <w:tcW w:w="2920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Administrator:</w:t>
            </w:r>
          </w:p>
        </w:tc>
        <w:tc>
          <w:tcPr>
            <w:tcW w:w="4400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Position</w:t>
            </w:r>
          </w:p>
        </w:tc>
        <w:tc>
          <w:tcPr>
            <w:tcW w:w="120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130F5E" w:rsidRPr="00917FAA" w:rsidTr="00130F5E">
        <w:trPr>
          <w:jc w:val="center"/>
        </w:trPr>
        <w:tc>
          <w:tcPr>
            <w:tcW w:w="2920" w:type="dxa"/>
          </w:tcPr>
          <w:p w:rsidR="00130F5E" w:rsidRPr="00917FAA" w:rsidRDefault="00130F5E" w:rsidP="00130F5E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James Tracy</w:t>
            </w:r>
          </w:p>
        </w:tc>
        <w:tc>
          <w:tcPr>
            <w:tcW w:w="4400" w:type="dxa"/>
          </w:tcPr>
          <w:p w:rsidR="00130F5E" w:rsidRPr="00917FAA" w:rsidRDefault="00130F5E" w:rsidP="00130F5E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Superintendent of Record</w:t>
            </w:r>
          </w:p>
        </w:tc>
        <w:tc>
          <w:tcPr>
            <w:tcW w:w="120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130F5E" w:rsidRPr="00917FAA" w:rsidRDefault="00C3181F" w:rsidP="00C3181F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130F5E" w:rsidRPr="00917FAA" w:rsidTr="00130F5E">
        <w:trPr>
          <w:jc w:val="center"/>
        </w:trPr>
        <w:tc>
          <w:tcPr>
            <w:tcW w:w="2920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Aldo Jackson</w:t>
            </w:r>
          </w:p>
        </w:tc>
        <w:tc>
          <w:tcPr>
            <w:tcW w:w="4400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Director</w:t>
            </w:r>
          </w:p>
        </w:tc>
        <w:tc>
          <w:tcPr>
            <w:tcW w:w="120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130F5E" w:rsidRPr="00917FAA" w:rsidTr="00130F5E">
        <w:trPr>
          <w:jc w:val="center"/>
        </w:trPr>
        <w:tc>
          <w:tcPr>
            <w:tcW w:w="2920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Timothy Sennett</w:t>
            </w:r>
          </w:p>
        </w:tc>
        <w:tc>
          <w:tcPr>
            <w:tcW w:w="4400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Solicitor</w:t>
            </w:r>
          </w:p>
        </w:tc>
        <w:tc>
          <w:tcPr>
            <w:tcW w:w="120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130F5E" w:rsidRPr="00917FAA" w:rsidRDefault="00C3181F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130F5E" w:rsidRPr="00917FAA" w:rsidTr="00130F5E">
        <w:trPr>
          <w:jc w:val="center"/>
        </w:trPr>
        <w:tc>
          <w:tcPr>
            <w:tcW w:w="2920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Joseph Tarasovitch</w:t>
            </w:r>
          </w:p>
        </w:tc>
        <w:tc>
          <w:tcPr>
            <w:tcW w:w="4400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Principal</w:t>
            </w:r>
          </w:p>
        </w:tc>
        <w:tc>
          <w:tcPr>
            <w:tcW w:w="120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130F5E" w:rsidRPr="00917FAA" w:rsidTr="00130F5E">
        <w:trPr>
          <w:jc w:val="center"/>
        </w:trPr>
        <w:tc>
          <w:tcPr>
            <w:tcW w:w="2920" w:type="dxa"/>
          </w:tcPr>
          <w:p w:rsidR="00130F5E" w:rsidRPr="00917FAA" w:rsidRDefault="00130F5E" w:rsidP="00130F5E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Paul Fritz</w:t>
            </w:r>
          </w:p>
        </w:tc>
        <w:tc>
          <w:tcPr>
            <w:tcW w:w="4400" w:type="dxa"/>
          </w:tcPr>
          <w:p w:rsidR="00130F5E" w:rsidRPr="00917FAA" w:rsidRDefault="00130F5E" w:rsidP="00130F5E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Business Manager &amp; Board Secretary</w:t>
            </w:r>
          </w:p>
        </w:tc>
        <w:tc>
          <w:tcPr>
            <w:tcW w:w="120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130F5E" w:rsidRPr="00917FAA" w:rsidRDefault="00130F5E" w:rsidP="00130F5E">
            <w:pPr>
              <w:pStyle w:val="Title"/>
              <w:ind w:right="-180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130F5E" w:rsidRPr="00917FAA" w:rsidTr="00130F5E">
        <w:trPr>
          <w:jc w:val="center"/>
        </w:trPr>
        <w:tc>
          <w:tcPr>
            <w:tcW w:w="2920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Natalie Fatica</w:t>
            </w:r>
          </w:p>
        </w:tc>
        <w:tc>
          <w:tcPr>
            <w:tcW w:w="4400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Human &amp; Quality Resources Coordinator</w:t>
            </w:r>
          </w:p>
        </w:tc>
        <w:tc>
          <w:tcPr>
            <w:tcW w:w="120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130F5E" w:rsidRPr="00917FAA" w:rsidTr="00130F5E">
        <w:trPr>
          <w:jc w:val="center"/>
        </w:trPr>
        <w:tc>
          <w:tcPr>
            <w:tcW w:w="2920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Steve Sceiford</w:t>
            </w:r>
          </w:p>
        </w:tc>
        <w:tc>
          <w:tcPr>
            <w:tcW w:w="4400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Facilities Manager</w:t>
            </w:r>
          </w:p>
        </w:tc>
        <w:tc>
          <w:tcPr>
            <w:tcW w:w="120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130F5E" w:rsidRPr="00917FAA" w:rsidTr="00130F5E">
        <w:trPr>
          <w:jc w:val="center"/>
        </w:trPr>
        <w:tc>
          <w:tcPr>
            <w:tcW w:w="2920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Jeff Smith</w:t>
            </w:r>
          </w:p>
        </w:tc>
        <w:tc>
          <w:tcPr>
            <w:tcW w:w="4400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Technology Manager</w:t>
            </w:r>
          </w:p>
        </w:tc>
        <w:tc>
          <w:tcPr>
            <w:tcW w:w="120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130F5E" w:rsidRPr="00917FAA" w:rsidTr="00130F5E">
        <w:trPr>
          <w:jc w:val="center"/>
        </w:trPr>
        <w:tc>
          <w:tcPr>
            <w:tcW w:w="2920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Pat Holland</w:t>
            </w:r>
          </w:p>
        </w:tc>
        <w:tc>
          <w:tcPr>
            <w:tcW w:w="4400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130F5E" w:rsidRPr="00917FAA" w:rsidTr="00130F5E">
        <w:trPr>
          <w:jc w:val="center"/>
        </w:trPr>
        <w:tc>
          <w:tcPr>
            <w:tcW w:w="2920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Jan Kennerknecht</w:t>
            </w:r>
          </w:p>
        </w:tc>
        <w:tc>
          <w:tcPr>
            <w:tcW w:w="4400" w:type="dxa"/>
          </w:tcPr>
          <w:p w:rsidR="00130F5E" w:rsidRPr="00917FAA" w:rsidRDefault="00130F5E" w:rsidP="00130F5E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130F5E" w:rsidRPr="00917FAA" w:rsidRDefault="00130F5E" w:rsidP="00130F5E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:rsidR="00130F5E" w:rsidRPr="00917FAA" w:rsidRDefault="00130F5E" w:rsidP="00130F5E">
      <w:pPr>
        <w:pStyle w:val="Title"/>
        <w:tabs>
          <w:tab w:val="left" w:pos="7920"/>
        </w:tabs>
        <w:ind w:left="180"/>
        <w:rPr>
          <w:rFonts w:ascii="Calibri" w:hAnsi="Calibri" w:cs="Calibri"/>
          <w:bCs w:val="0"/>
          <w:shd w:val="clear" w:color="auto" w:fill="CCFFCC"/>
        </w:rPr>
      </w:pPr>
    </w:p>
    <w:p w:rsidR="00651632" w:rsidRDefault="00B77ABD" w:rsidP="00130F5E">
      <w:pPr>
        <w:pStyle w:val="Title"/>
        <w:tabs>
          <w:tab w:val="left" w:pos="7920"/>
        </w:tabs>
        <w:ind w:left="810"/>
        <w:rPr>
          <w:rFonts w:asciiTheme="minorHAnsi" w:hAnsiTheme="minorHAnsi" w:cstheme="minorHAnsi"/>
          <w:bCs w:val="0"/>
          <w:u w:val="single"/>
        </w:rPr>
      </w:pPr>
      <w:r w:rsidRPr="00130F5E">
        <w:rPr>
          <w:rFonts w:asciiTheme="minorHAnsi" w:hAnsiTheme="minorHAnsi" w:cstheme="minorHAnsi"/>
          <w:bCs w:val="0"/>
          <w:u w:val="single"/>
        </w:rPr>
        <w:t xml:space="preserve">Guests </w:t>
      </w:r>
    </w:p>
    <w:p w:rsidR="000755FD" w:rsidRDefault="000755FD" w:rsidP="00130F5E">
      <w:pPr>
        <w:pStyle w:val="Title"/>
        <w:tabs>
          <w:tab w:val="left" w:pos="7920"/>
        </w:tabs>
        <w:ind w:left="810"/>
        <w:rPr>
          <w:rFonts w:asciiTheme="minorHAnsi" w:hAnsiTheme="minorHAnsi" w:cstheme="minorHAnsi"/>
          <w:bCs w:val="0"/>
          <w:u w:val="single"/>
        </w:rPr>
      </w:pPr>
    </w:p>
    <w:p w:rsidR="000755FD" w:rsidRDefault="000755FD" w:rsidP="000755F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Guests signed in and present</w:t>
      </w:r>
      <w:r w:rsidR="007515D8">
        <w:rPr>
          <w:rFonts w:asciiTheme="minorHAnsi" w:hAnsiTheme="minorHAnsi" w:cstheme="minorHAnsi"/>
          <w:b w:val="0"/>
          <w:bCs w:val="0"/>
        </w:rPr>
        <w:t>: Tim Mientkiewicz, Don Hofmeister, Mariea Sargent, Charlie Lytle, Gary Bigwood, Nancy Yanosko, Dave Yanosko, Bob Craft</w:t>
      </w:r>
    </w:p>
    <w:p w:rsidR="00651632" w:rsidRDefault="00651632">
      <w:pPr>
        <w:pStyle w:val="Title"/>
        <w:tabs>
          <w:tab w:val="left" w:pos="7920"/>
        </w:tabs>
        <w:ind w:left="630"/>
        <w:jc w:val="left"/>
        <w:rPr>
          <w:rFonts w:ascii="Calibri" w:hAnsi="Calibri" w:cs="Calibri"/>
          <w:bCs w:val="0"/>
        </w:rPr>
      </w:pPr>
    </w:p>
    <w:p w:rsidR="00C3181F" w:rsidRDefault="00C3181F" w:rsidP="007515D8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7515D8">
        <w:rPr>
          <w:rFonts w:asciiTheme="minorHAnsi" w:hAnsiTheme="minorHAnsi" w:cstheme="minorHAnsi"/>
          <w:bCs w:val="0"/>
          <w:u w:val="single"/>
        </w:rPr>
        <w:lastRenderedPageBreak/>
        <w:t>2012-2013 Budget – Discussion of Proposed Reductions</w:t>
      </w:r>
    </w:p>
    <w:p w:rsidR="007515D8" w:rsidRPr="007515D8" w:rsidRDefault="007515D8" w:rsidP="007515D8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9D455C" w:rsidRDefault="00C3181F" w:rsidP="007515D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Aldo Jackson, Director, presented a list of possible reductions to the propos</w:t>
      </w:r>
      <w:r w:rsidR="007515D8">
        <w:rPr>
          <w:rFonts w:asciiTheme="minorHAnsi" w:hAnsiTheme="minorHAnsi" w:cstheme="minorHAnsi"/>
          <w:b w:val="0"/>
          <w:bCs w:val="0"/>
        </w:rPr>
        <w:t xml:space="preserve">ed 2012-13 General Fund Budget that was also discussed at the March 22, 2012 Regular JOC Meeting </w:t>
      </w:r>
      <w:r w:rsidR="009D455C">
        <w:rPr>
          <w:rFonts w:asciiTheme="minorHAnsi" w:hAnsiTheme="minorHAnsi" w:cstheme="minorHAnsi"/>
          <w:b w:val="0"/>
          <w:bCs w:val="0"/>
        </w:rPr>
        <w:t xml:space="preserve"> </w:t>
      </w:r>
    </w:p>
    <w:p w:rsidR="007515D8" w:rsidRDefault="009D455C" w:rsidP="009D455C">
      <w:pPr>
        <w:pStyle w:val="Title"/>
        <w:tabs>
          <w:tab w:val="left" w:pos="7920"/>
        </w:tabs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(List is filed with the official meeting minutes)</w:t>
      </w:r>
    </w:p>
    <w:p w:rsidR="007515D8" w:rsidRDefault="007515D8" w:rsidP="007515D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9D455C" w:rsidRDefault="007515D8" w:rsidP="007515D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committee reviewed detailed line item planned expenditures</w:t>
      </w:r>
      <w:r w:rsidR="009D455C">
        <w:rPr>
          <w:rFonts w:asciiTheme="minorHAnsi" w:hAnsiTheme="minorHAnsi" w:cstheme="minorHAnsi"/>
          <w:b w:val="0"/>
          <w:bCs w:val="0"/>
        </w:rPr>
        <w:t xml:space="preserve"> primarily in Object Codes 580-Travel, 610-Supplies, and 810-Membership Dues </w:t>
      </w:r>
    </w:p>
    <w:p w:rsidR="007515D8" w:rsidRDefault="009D455C" w:rsidP="009D455C">
      <w:pPr>
        <w:pStyle w:val="Title"/>
        <w:tabs>
          <w:tab w:val="left" w:pos="7920"/>
        </w:tabs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(Detailed expenditure report is filed with the official meeting minutes)</w:t>
      </w:r>
    </w:p>
    <w:p w:rsidR="00C3181F" w:rsidRDefault="00C3181F" w:rsidP="00C3181F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 w:val="0"/>
          <w:bCs w:val="0"/>
        </w:rPr>
      </w:pPr>
    </w:p>
    <w:p w:rsidR="00F962B8" w:rsidRDefault="00F962B8" w:rsidP="00C3181F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 w:val="0"/>
          <w:bCs w:val="0"/>
        </w:rPr>
      </w:pPr>
    </w:p>
    <w:p w:rsidR="00F962B8" w:rsidRDefault="00F962B8" w:rsidP="00C3181F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 w:val="0"/>
          <w:bCs w:val="0"/>
        </w:rPr>
      </w:pPr>
    </w:p>
    <w:p w:rsidR="00C3181F" w:rsidRPr="009D455C" w:rsidRDefault="009D455C" w:rsidP="009D455C">
      <w:pPr>
        <w:pStyle w:val="Title"/>
        <w:tabs>
          <w:tab w:val="left" w:pos="7920"/>
        </w:tabs>
        <w:ind w:left="630"/>
        <w:rPr>
          <w:rFonts w:ascii="Calibri" w:hAnsi="Calibri" w:cs="Calibri"/>
          <w:bCs w:val="0"/>
          <w:u w:val="single"/>
        </w:rPr>
      </w:pPr>
      <w:r w:rsidRPr="009D455C">
        <w:rPr>
          <w:rFonts w:ascii="Calibri" w:hAnsi="Calibri" w:cs="Calibri"/>
          <w:bCs w:val="0"/>
          <w:u w:val="single"/>
        </w:rPr>
        <w:t>Executive Session-Act 93</w:t>
      </w:r>
    </w:p>
    <w:p w:rsidR="009D455C" w:rsidRDefault="009D455C" w:rsidP="009D455C">
      <w:pPr>
        <w:pStyle w:val="Title"/>
        <w:tabs>
          <w:tab w:val="left" w:pos="7920"/>
        </w:tabs>
        <w:ind w:left="630"/>
        <w:rPr>
          <w:rFonts w:ascii="Calibri" w:hAnsi="Calibri" w:cs="Calibri"/>
          <w:bCs w:val="0"/>
        </w:rPr>
      </w:pPr>
    </w:p>
    <w:p w:rsidR="00250E77" w:rsidRDefault="009D455C" w:rsidP="009D455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9D455C">
        <w:rPr>
          <w:rFonts w:ascii="Calibri" w:hAnsi="Calibri" w:cs="Calibri"/>
          <w:b w:val="0"/>
          <w:bCs w:val="0"/>
        </w:rPr>
        <w:t xml:space="preserve">Mr. Bucksbee convened an executive session of the committee </w:t>
      </w:r>
      <w:r>
        <w:rPr>
          <w:rFonts w:ascii="Calibri" w:hAnsi="Calibri" w:cs="Calibri"/>
          <w:b w:val="0"/>
          <w:bCs w:val="0"/>
        </w:rPr>
        <w:t xml:space="preserve">at 6:00 pm </w:t>
      </w:r>
      <w:r w:rsidR="00250E77">
        <w:rPr>
          <w:rFonts w:ascii="Calibri" w:hAnsi="Calibri" w:cs="Calibri"/>
          <w:b w:val="0"/>
          <w:bCs w:val="0"/>
        </w:rPr>
        <w:t xml:space="preserve">to meet </w:t>
      </w:r>
      <w:r w:rsidRPr="009D455C">
        <w:rPr>
          <w:rFonts w:ascii="Calibri" w:hAnsi="Calibri" w:cs="Calibri"/>
          <w:b w:val="0"/>
          <w:bCs w:val="0"/>
        </w:rPr>
        <w:t>with the ECTS Administrative staff to review proposed changes to the Act 93 Administrative Compensation Plan</w:t>
      </w:r>
      <w:r>
        <w:rPr>
          <w:rFonts w:ascii="Calibri" w:hAnsi="Calibri" w:cs="Calibri"/>
          <w:b w:val="0"/>
          <w:bCs w:val="0"/>
        </w:rPr>
        <w:t xml:space="preserve">. </w:t>
      </w:r>
      <w:r w:rsidR="00250E77">
        <w:rPr>
          <w:rFonts w:ascii="Calibri" w:hAnsi="Calibri" w:cs="Calibri"/>
          <w:b w:val="0"/>
          <w:bCs w:val="0"/>
        </w:rPr>
        <w:t xml:space="preserve"> </w:t>
      </w:r>
    </w:p>
    <w:p w:rsidR="009D455C" w:rsidRDefault="009D455C" w:rsidP="009D455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Mr. Bucksbee reconvened the budget committee meeting at 7:15.</w:t>
      </w:r>
    </w:p>
    <w:p w:rsidR="009D455C" w:rsidRDefault="009D455C" w:rsidP="009D455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F962B8" w:rsidRDefault="00F962B8" w:rsidP="009D455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F962B8" w:rsidRDefault="00F962B8" w:rsidP="009D455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A31B09" w:rsidRDefault="00A31B09" w:rsidP="009D455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9D455C" w:rsidRDefault="009D455C" w:rsidP="009D455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7515D8">
        <w:rPr>
          <w:rFonts w:asciiTheme="minorHAnsi" w:hAnsiTheme="minorHAnsi" w:cstheme="minorHAnsi"/>
          <w:bCs w:val="0"/>
          <w:u w:val="single"/>
        </w:rPr>
        <w:t>2012-2013 Budget – Discussion of Proposed Reductions</w:t>
      </w:r>
      <w:r>
        <w:rPr>
          <w:rFonts w:asciiTheme="minorHAnsi" w:hAnsiTheme="minorHAnsi" w:cstheme="minorHAnsi"/>
          <w:bCs w:val="0"/>
          <w:u w:val="single"/>
        </w:rPr>
        <w:t>-continued</w:t>
      </w:r>
    </w:p>
    <w:p w:rsidR="009D455C" w:rsidRDefault="009D455C" w:rsidP="009D455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F962B8" w:rsidRDefault="009D455C" w:rsidP="009D455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D455C">
        <w:rPr>
          <w:rFonts w:asciiTheme="minorHAnsi" w:hAnsiTheme="minorHAnsi" w:cstheme="minorHAnsi"/>
          <w:b w:val="0"/>
          <w:bCs w:val="0"/>
        </w:rPr>
        <w:t xml:space="preserve">The budget committee </w:t>
      </w:r>
      <w:r>
        <w:rPr>
          <w:rFonts w:asciiTheme="minorHAnsi" w:hAnsiTheme="minorHAnsi" w:cstheme="minorHAnsi"/>
          <w:b w:val="0"/>
          <w:bCs w:val="0"/>
        </w:rPr>
        <w:t xml:space="preserve">reached consensus that the following </w:t>
      </w:r>
      <w:r w:rsidR="00A31B09">
        <w:rPr>
          <w:rFonts w:asciiTheme="minorHAnsi" w:hAnsiTheme="minorHAnsi" w:cstheme="minorHAnsi"/>
          <w:b w:val="0"/>
          <w:bCs w:val="0"/>
        </w:rPr>
        <w:t xml:space="preserve">table </w:t>
      </w:r>
      <w:r>
        <w:rPr>
          <w:rFonts w:asciiTheme="minorHAnsi" w:hAnsiTheme="minorHAnsi" w:cstheme="minorHAnsi"/>
          <w:b w:val="0"/>
          <w:bCs w:val="0"/>
        </w:rPr>
        <w:t>items be recommended to the Joint Operating Committee to consider as budget reductions in order to approve the 2012-13 Budget expenditures and district contributions.</w:t>
      </w:r>
      <w:r w:rsidR="00FF1B7B">
        <w:rPr>
          <w:rFonts w:asciiTheme="minorHAnsi" w:hAnsiTheme="minorHAnsi" w:cstheme="minorHAnsi"/>
          <w:b w:val="0"/>
          <w:bCs w:val="0"/>
        </w:rPr>
        <w:t xml:space="preserve"> (See table on last page)</w:t>
      </w:r>
    </w:p>
    <w:p w:rsidR="00FF1B7B" w:rsidRDefault="00FF1B7B" w:rsidP="009D455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FF1B7B" w:rsidRDefault="00FF1B7B" w:rsidP="00FF1B7B">
      <w:pPr>
        <w:pStyle w:val="Title"/>
        <w:tabs>
          <w:tab w:val="left" w:pos="7920"/>
        </w:tabs>
        <w:ind w:left="540"/>
        <w:rPr>
          <w:rFonts w:ascii="Calibri" w:hAnsi="Calibri"/>
          <w:bCs w:val="0"/>
          <w:u w:val="single"/>
        </w:rPr>
      </w:pPr>
      <w:r>
        <w:rPr>
          <w:rFonts w:ascii="Calibri" w:hAnsi="Calibri"/>
          <w:bCs w:val="0"/>
          <w:u w:val="single"/>
        </w:rPr>
        <w:t>A</w:t>
      </w:r>
      <w:r w:rsidRPr="00E94FC3">
        <w:rPr>
          <w:rFonts w:ascii="Calibri" w:hAnsi="Calibri"/>
          <w:bCs w:val="0"/>
          <w:u w:val="single"/>
        </w:rPr>
        <w:t>djournment</w:t>
      </w:r>
    </w:p>
    <w:p w:rsidR="00FF1B7B" w:rsidRDefault="00FF1B7B" w:rsidP="00FF1B7B">
      <w:pPr>
        <w:pStyle w:val="Title"/>
        <w:tabs>
          <w:tab w:val="left" w:pos="7920"/>
        </w:tabs>
        <w:ind w:left="540"/>
        <w:rPr>
          <w:rFonts w:ascii="Calibri" w:hAnsi="Calibri"/>
          <w:bCs w:val="0"/>
          <w:u w:val="single"/>
        </w:rPr>
      </w:pPr>
    </w:p>
    <w:p w:rsidR="00FF1B7B" w:rsidRDefault="00FF1B7B" w:rsidP="00FF1B7B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Mr. Bucksbee, Chairperson, adjourned the meeting at 7:45 pm</w:t>
      </w:r>
    </w:p>
    <w:p w:rsidR="00FF1B7B" w:rsidRDefault="00FF1B7B" w:rsidP="00FF1B7B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FF1B7B" w:rsidRDefault="00FF1B7B" w:rsidP="00FF1B7B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FF1B7B" w:rsidRDefault="00FF1B7B" w:rsidP="00FF1B7B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Designated Budget Committee Minutes prepared by,</w:t>
      </w:r>
    </w:p>
    <w:p w:rsidR="00FF1B7B" w:rsidRDefault="00FF1B7B" w:rsidP="00FF1B7B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FF1B7B" w:rsidRDefault="00FF1B7B" w:rsidP="00FF1B7B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FF1B7B" w:rsidRDefault="00FF1B7B" w:rsidP="00FF1B7B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Paul D. Fritz, Secretary</w:t>
      </w:r>
    </w:p>
    <w:p w:rsidR="00FF1B7B" w:rsidRPr="00E94FC3" w:rsidRDefault="00FF1B7B" w:rsidP="00FF1B7B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Joint Operating Committee</w:t>
      </w:r>
    </w:p>
    <w:p w:rsidR="00FF1B7B" w:rsidRPr="00130F5E" w:rsidRDefault="00FF1B7B" w:rsidP="00FF1B7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FF1B7B" w:rsidRDefault="00FF1B7B" w:rsidP="009D455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F962B8" w:rsidRDefault="00F962B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br w:type="page"/>
      </w:r>
    </w:p>
    <w:p w:rsidR="009D455C" w:rsidRPr="009D455C" w:rsidRDefault="009D455C" w:rsidP="009D455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tbl>
      <w:tblPr>
        <w:tblW w:w="10512" w:type="dxa"/>
        <w:jc w:val="center"/>
        <w:tblLook w:val="04A0"/>
      </w:tblPr>
      <w:tblGrid>
        <w:gridCol w:w="604"/>
        <w:gridCol w:w="194"/>
        <w:gridCol w:w="2783"/>
        <w:gridCol w:w="1414"/>
        <w:gridCol w:w="1132"/>
        <w:gridCol w:w="4385"/>
      </w:tblGrid>
      <w:tr w:rsidR="00A31B09" w:rsidRPr="00A31B09" w:rsidTr="00F962B8">
        <w:trPr>
          <w:trHeight w:val="276"/>
          <w:jc w:val="center"/>
        </w:trPr>
        <w:tc>
          <w:tcPr>
            <w:tcW w:w="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Rank</w:t>
            </w:r>
          </w:p>
        </w:tc>
        <w:tc>
          <w:tcPr>
            <w:tcW w:w="2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Description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Amount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Running Total</w:t>
            </w:r>
          </w:p>
        </w:tc>
        <w:tc>
          <w:tcPr>
            <w:tcW w:w="4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Notes</w:t>
            </w:r>
          </w:p>
        </w:tc>
      </w:tr>
      <w:tr w:rsidR="00A31B09" w:rsidRPr="00A31B09" w:rsidTr="00F962B8">
        <w:trPr>
          <w:trHeight w:val="120"/>
          <w:jc w:val="center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31B09" w:rsidRPr="00A31B09" w:rsidTr="00F962B8">
        <w:trPr>
          <w:trHeight w:val="288"/>
          <w:jc w:val="center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IU5 WAN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</w:rPr>
              <w:t>$21,500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$21,500</w:t>
            </w:r>
          </w:p>
        </w:tc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Service discontinued after original budget preparation</w:t>
            </w:r>
          </w:p>
        </w:tc>
      </w:tr>
      <w:tr w:rsidR="00A31B09" w:rsidRPr="00A31B09" w:rsidTr="00F962B8">
        <w:trPr>
          <w:trHeight w:val="288"/>
          <w:jc w:val="center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Technology Technician-2 Position (FT to PT)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</w:rPr>
              <w:t>$32,732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$54,232</w:t>
            </w:r>
          </w:p>
        </w:tc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Position reduced after original budget preparation</w:t>
            </w:r>
          </w:p>
        </w:tc>
      </w:tr>
      <w:tr w:rsidR="00A31B09" w:rsidRPr="00A31B09" w:rsidTr="00F962B8">
        <w:trPr>
          <w:trHeight w:val="288"/>
          <w:jc w:val="center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SchoolDESX annual license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</w:rPr>
              <w:t>$5,900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$60,132</w:t>
            </w:r>
          </w:p>
        </w:tc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Service discontinued after original budget preparation</w:t>
            </w:r>
          </w:p>
        </w:tc>
      </w:tr>
      <w:tr w:rsidR="00A31B09" w:rsidRPr="00A31B09" w:rsidTr="00F962B8">
        <w:trPr>
          <w:trHeight w:val="288"/>
          <w:jc w:val="center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Professional Personnel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$116,664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$176,796</w:t>
            </w:r>
          </w:p>
        </w:tc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2 FTEs per Director's Recommendation</w:t>
            </w:r>
          </w:p>
        </w:tc>
      </w:tr>
      <w:tr w:rsidR="00A31B09" w:rsidRPr="00A31B09" w:rsidTr="00F962B8">
        <w:trPr>
          <w:trHeight w:val="288"/>
          <w:jc w:val="center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Act 93 Concessions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</w:rPr>
              <w:t>$29,213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$206,009</w:t>
            </w:r>
          </w:p>
        </w:tc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Per Act 93 negotiations--Pending</w:t>
            </w:r>
          </w:p>
        </w:tc>
      </w:tr>
      <w:tr w:rsidR="00A31B09" w:rsidRPr="00A31B09" w:rsidTr="00F962B8">
        <w:trPr>
          <w:trHeight w:val="288"/>
          <w:jc w:val="center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trike/>
                <w:sz w:val="18"/>
                <w:szCs w:val="18"/>
              </w:rPr>
              <w:t>7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trike/>
                <w:sz w:val="18"/>
                <w:szCs w:val="18"/>
              </w:rPr>
              <w:t>Budgetary Reserve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trike/>
                <w:sz w:val="18"/>
                <w:szCs w:val="18"/>
              </w:rPr>
              <w:t>$50,000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trike/>
                <w:sz w:val="18"/>
                <w:szCs w:val="18"/>
              </w:rPr>
              <w:t>$256,009</w:t>
            </w:r>
          </w:p>
        </w:tc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trike/>
                <w:sz w:val="18"/>
                <w:szCs w:val="18"/>
              </w:rPr>
              <w:t>Eliminate completely</w:t>
            </w:r>
          </w:p>
        </w:tc>
      </w:tr>
      <w:tr w:rsidR="00A31B09" w:rsidRPr="00A31B09" w:rsidTr="00F962B8">
        <w:trPr>
          <w:trHeight w:val="288"/>
          <w:jc w:val="center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Professional Unit Wage Freeze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$41,545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$297,554</w:t>
            </w:r>
          </w:p>
        </w:tc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31B09" w:rsidRPr="00A31B09" w:rsidTr="00F962B8">
        <w:trPr>
          <w:trHeight w:val="288"/>
          <w:jc w:val="center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Equipment Purchases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</w:rPr>
              <w:t>$41,600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$339,154</w:t>
            </w:r>
          </w:p>
        </w:tc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Eliminate completely</w:t>
            </w:r>
          </w:p>
        </w:tc>
      </w:tr>
      <w:tr w:rsidR="00A31B09" w:rsidRPr="00A31B09" w:rsidTr="00F962B8">
        <w:trPr>
          <w:trHeight w:val="288"/>
          <w:jc w:val="center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Reduction in Supplies Accounts (610s)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</w:rPr>
              <w:t>$29,795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$368,949</w:t>
            </w:r>
          </w:p>
        </w:tc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10% across instructional &amp; administrative</w:t>
            </w:r>
          </w:p>
        </w:tc>
      </w:tr>
      <w:tr w:rsidR="00A31B09" w:rsidRPr="00A31B09" w:rsidTr="00F962B8">
        <w:trPr>
          <w:trHeight w:val="288"/>
          <w:jc w:val="center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Elimination of Travel (580s)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</w:rPr>
              <w:t>$5,200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$374,149</w:t>
            </w:r>
          </w:p>
        </w:tc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Major out of state trips eliminated</w:t>
            </w:r>
          </w:p>
        </w:tc>
      </w:tr>
      <w:tr w:rsidR="00A31B09" w:rsidRPr="00A31B09" w:rsidTr="00F962B8">
        <w:trPr>
          <w:trHeight w:val="288"/>
          <w:jc w:val="center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11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Reduction in Dues/Memberships (810s)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</w:rPr>
              <w:t>$5,884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$380,033</w:t>
            </w:r>
          </w:p>
        </w:tc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Various, selected</w:t>
            </w:r>
          </w:p>
        </w:tc>
      </w:tr>
      <w:tr w:rsidR="00A31B09" w:rsidRPr="00A31B09" w:rsidTr="00F962B8">
        <w:trPr>
          <w:trHeight w:val="288"/>
          <w:jc w:val="center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12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Elimination of Guidance Supplementals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$14,938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$394,971</w:t>
            </w:r>
          </w:p>
        </w:tc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15-Day supplemental contracts 3 positions</w:t>
            </w:r>
          </w:p>
        </w:tc>
      </w:tr>
      <w:tr w:rsidR="00A31B09" w:rsidRPr="00A31B09" w:rsidTr="00F962B8">
        <w:trPr>
          <w:trHeight w:val="288"/>
          <w:jc w:val="center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trike/>
                <w:sz w:val="18"/>
                <w:szCs w:val="18"/>
              </w:rPr>
              <w:t>13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trike/>
                <w:sz w:val="18"/>
                <w:szCs w:val="18"/>
              </w:rPr>
              <w:t>Reduce 228-day Administrators to 223 days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trike/>
                <w:sz w:val="18"/>
                <w:szCs w:val="18"/>
              </w:rPr>
              <w:t>$9,871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trike/>
                <w:sz w:val="18"/>
                <w:szCs w:val="18"/>
              </w:rPr>
              <w:t>$404,842</w:t>
            </w:r>
          </w:p>
        </w:tc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trike/>
                <w:sz w:val="18"/>
                <w:szCs w:val="18"/>
              </w:rPr>
              <w:t>Five administrators (AJ, PF, JT, SS, JS)</w:t>
            </w:r>
          </w:p>
        </w:tc>
      </w:tr>
      <w:tr w:rsidR="00A31B09" w:rsidRPr="00A31B09" w:rsidTr="00F962B8">
        <w:trPr>
          <w:trHeight w:val="288"/>
          <w:jc w:val="center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trike/>
                <w:sz w:val="18"/>
                <w:szCs w:val="18"/>
              </w:rPr>
              <w:t>14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trike/>
                <w:sz w:val="18"/>
                <w:szCs w:val="18"/>
              </w:rPr>
              <w:t>Reduce 223-day Administrators to 218 days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trike/>
                <w:sz w:val="18"/>
                <w:szCs w:val="18"/>
              </w:rPr>
              <w:t>$9,871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trike/>
                <w:sz w:val="18"/>
                <w:szCs w:val="18"/>
              </w:rPr>
              <w:t>$414,713</w:t>
            </w:r>
          </w:p>
        </w:tc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trike/>
                <w:sz w:val="18"/>
                <w:szCs w:val="18"/>
              </w:rPr>
              <w:t>Five administrators (AJ, PF, JT, SS, JS)</w:t>
            </w:r>
          </w:p>
        </w:tc>
      </w:tr>
      <w:tr w:rsidR="00A31B09" w:rsidRPr="00A31B09" w:rsidTr="00F962B8">
        <w:trPr>
          <w:trHeight w:val="288"/>
          <w:jc w:val="center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15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Reduce faculty contract 2 days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$17,832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$432,545</w:t>
            </w:r>
          </w:p>
        </w:tc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185-day contract to 183-day contract ($8,916 per day)</w:t>
            </w:r>
          </w:p>
        </w:tc>
      </w:tr>
      <w:tr w:rsidR="00A31B09" w:rsidRPr="00A31B09" w:rsidTr="00F962B8">
        <w:trPr>
          <w:trHeight w:val="288"/>
          <w:jc w:val="center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16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Other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$0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$432,545</w:t>
            </w:r>
          </w:p>
        </w:tc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31B09" w:rsidRPr="00A31B09" w:rsidTr="00F962B8">
        <w:trPr>
          <w:trHeight w:val="288"/>
          <w:jc w:val="center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17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Other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$0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$432,545</w:t>
            </w:r>
          </w:p>
        </w:tc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31B09" w:rsidRPr="00A31B09" w:rsidTr="00F962B8">
        <w:trPr>
          <w:trHeight w:val="300"/>
          <w:jc w:val="center"/>
        </w:trPr>
        <w:tc>
          <w:tcPr>
            <w:tcW w:w="60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$432,545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38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31B09" w:rsidRPr="00A31B09" w:rsidTr="00F962B8">
        <w:trPr>
          <w:trHeight w:val="300"/>
          <w:jc w:val="center"/>
        </w:trPr>
        <w:tc>
          <w:tcPr>
            <w:tcW w:w="60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DDD9C3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DDD9C3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DDD9C3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DDD9C3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438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DDD9C3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31B09" w:rsidRPr="00A31B09" w:rsidTr="00F962B8">
        <w:trPr>
          <w:trHeight w:val="300"/>
          <w:jc w:val="center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31B09" w:rsidRPr="00A31B09" w:rsidTr="00F962B8">
        <w:trPr>
          <w:trHeight w:val="288"/>
          <w:jc w:val="center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Created at the request of the JOC on February 23, 2012 for a 5% reduction in total expenditures</w:t>
            </w:r>
          </w:p>
        </w:tc>
      </w:tr>
      <w:tr w:rsidR="00A31B09" w:rsidRPr="00A31B09" w:rsidTr="00F962B8">
        <w:trPr>
          <w:trHeight w:val="288"/>
          <w:jc w:val="center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31B09" w:rsidRPr="00A31B09" w:rsidTr="00F962B8">
        <w:trPr>
          <w:trHeight w:val="288"/>
          <w:jc w:val="center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</w:rPr>
              <w:t>Recommendation of designated committee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</w:rPr>
              <w:t>$171,823.50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</w:rPr>
              <w:t>2.81%</w:t>
            </w:r>
          </w:p>
        </w:tc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31B09" w:rsidRPr="00A31B09" w:rsidTr="00F962B8">
        <w:trPr>
          <w:trHeight w:val="276"/>
          <w:jc w:val="center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31B09" w:rsidRPr="00A31B09" w:rsidTr="00F962B8">
        <w:trPr>
          <w:trHeight w:val="288"/>
          <w:jc w:val="center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3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31B09">
              <w:rPr>
                <w:rFonts w:asciiTheme="minorHAnsi" w:hAnsiTheme="minorHAnsi" w:cstheme="minorHAnsi"/>
                <w:sz w:val="18"/>
                <w:szCs w:val="18"/>
              </w:rPr>
              <w:t>Anything not red or not lined-out is still being considered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B09" w:rsidRPr="00A31B09" w:rsidRDefault="00A31B09" w:rsidP="00A31B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:rsidR="00B65DF8" w:rsidRDefault="00B65DF8" w:rsidP="009D455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F962B8" w:rsidRDefault="00F962B8" w:rsidP="009D455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F962B8" w:rsidRDefault="00F962B8" w:rsidP="009D455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sectPr w:rsidR="00F962B8" w:rsidSect="002F460D">
      <w:headerReference w:type="even" r:id="rId9"/>
      <w:headerReference w:type="default" r:id="rId10"/>
      <w:headerReference w:type="first" r:id="rId11"/>
      <w:footerReference w:type="first" r:id="rId12"/>
      <w:pgSz w:w="12240" w:h="15840"/>
      <w:pgMar w:top="360" w:right="1080" w:bottom="810" w:left="864" w:header="432" w:footer="432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1B09" w:rsidRDefault="00A31B09">
      <w:r>
        <w:separator/>
      </w:r>
    </w:p>
  </w:endnote>
  <w:endnote w:type="continuationSeparator" w:id="0">
    <w:p w:rsidR="00A31B09" w:rsidRDefault="00A31B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B09" w:rsidRDefault="00A31B0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1B09" w:rsidRDefault="00A31B09">
      <w:r>
        <w:separator/>
      </w:r>
    </w:p>
  </w:footnote>
  <w:footnote w:type="continuationSeparator" w:id="0">
    <w:p w:rsidR="00A31B09" w:rsidRDefault="00A31B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B09" w:rsidRDefault="007A2B0F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35290511" o:spid="_x0000_s20482" type="#_x0000_t136" style="position:absolute;margin-left:0;margin-top:0;width:597.7pt;height:128.0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- For Review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B09" w:rsidRDefault="007A2B0F">
    <w:pPr>
      <w:pStyle w:val="Header"/>
      <w:tabs>
        <w:tab w:val="clear" w:pos="8640"/>
        <w:tab w:val="right" w:pos="10260"/>
      </w:tabs>
      <w:ind w:right="36"/>
      <w:rPr>
        <w:rFonts w:asciiTheme="minorHAnsi" w:hAnsiTheme="minorHAnsi" w:cstheme="minorHAnsi"/>
        <w:b/>
        <w:sz w:val="20"/>
        <w:szCs w:val="20"/>
      </w:rPr>
    </w:pPr>
    <w:r w:rsidRPr="007A2B0F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35290512" o:spid="_x0000_s20483" type="#_x0000_t136" style="position:absolute;margin-left:0;margin-top:0;width:597.7pt;height:128.0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- For Review"/>
          <w10:wrap anchorx="margin" anchory="margin"/>
        </v:shape>
      </w:pict>
    </w:r>
    <w:r w:rsidR="00A31B09">
      <w:rPr>
        <w:rFonts w:asciiTheme="minorHAnsi" w:hAnsiTheme="minorHAnsi" w:cstheme="minorHAnsi"/>
        <w:b/>
        <w:sz w:val="20"/>
        <w:szCs w:val="20"/>
      </w:rPr>
      <w:t xml:space="preserve">ECTS Designated Budget Committee </w:t>
    </w:r>
  </w:p>
  <w:p w:rsidR="00A31B09" w:rsidRDefault="00A31B09">
    <w:pPr>
      <w:pStyle w:val="Header"/>
      <w:tabs>
        <w:tab w:val="clear" w:pos="8640"/>
        <w:tab w:val="right" w:pos="10260"/>
      </w:tabs>
      <w:ind w:right="36"/>
      <w:rPr>
        <w:rFonts w:asciiTheme="minorHAnsi" w:hAnsiTheme="minorHAnsi" w:cstheme="minorHAnsi"/>
        <w:b/>
        <w:sz w:val="20"/>
        <w:szCs w:val="20"/>
      </w:rPr>
    </w:pPr>
    <w:r>
      <w:rPr>
        <w:rFonts w:asciiTheme="minorHAnsi" w:hAnsiTheme="minorHAnsi" w:cstheme="minorHAnsi"/>
        <w:b/>
        <w:sz w:val="20"/>
        <w:szCs w:val="20"/>
      </w:rPr>
      <w:t>Meeting Minutes</w:t>
    </w:r>
  </w:p>
  <w:p w:rsidR="00A31B09" w:rsidRDefault="00A31B09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rFonts w:asciiTheme="minorHAnsi" w:hAnsiTheme="minorHAnsi" w:cstheme="minorHAnsi"/>
        <w:b/>
        <w:sz w:val="20"/>
        <w:szCs w:val="20"/>
      </w:rPr>
      <w:t>March 27, 2012</w:t>
    </w:r>
    <w:r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</w:r>
    <w:r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  <w:t xml:space="preserve">Page </w:t>
    </w:r>
    <w:r w:rsidR="007A2B0F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begin"/>
    </w:r>
    <w:r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instrText xml:space="preserve"> PAGE </w:instrText>
    </w:r>
    <w:r w:rsidR="007A2B0F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separate"/>
    </w:r>
    <w:r w:rsidR="00640938">
      <w:rPr>
        <w:rStyle w:val="PageNumber"/>
        <w:rFonts w:asciiTheme="minorHAnsi" w:hAnsiTheme="minorHAnsi" w:cs="Calibri"/>
        <w:b/>
        <w:noProof/>
        <w:color w:val="4F6228" w:themeColor="accent3" w:themeShade="80"/>
        <w:sz w:val="20"/>
        <w:szCs w:val="20"/>
      </w:rPr>
      <w:t>3</w:t>
    </w:r>
    <w:r w:rsidR="007A2B0F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end"/>
    </w:r>
  </w:p>
  <w:p w:rsidR="00A31B09" w:rsidRDefault="00A31B09">
    <w:pPr>
      <w:pStyle w:val="Header"/>
      <w:tabs>
        <w:tab w:val="right" w:pos="10260"/>
      </w:tabs>
      <w:ind w:right="3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B09" w:rsidRDefault="007A2B0F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35290510" o:spid="_x0000_s20481" type="#_x0000_t136" style="position:absolute;margin-left:0;margin-top:0;width:597.7pt;height:128.0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- For Review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F48D6"/>
    <w:multiLevelType w:val="hybridMultilevel"/>
    <w:tmpl w:val="F2A8D1D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BF5A6C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3317BF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5332BC7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F724B4D"/>
    <w:multiLevelType w:val="hybridMultilevel"/>
    <w:tmpl w:val="76AAE8CE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4D4408A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BCC2A34"/>
    <w:multiLevelType w:val="hybridMultilevel"/>
    <w:tmpl w:val="97680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F75383"/>
    <w:multiLevelType w:val="hybridMultilevel"/>
    <w:tmpl w:val="68ECA618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0312A54"/>
    <w:multiLevelType w:val="hybridMultilevel"/>
    <w:tmpl w:val="5A7CB7C8"/>
    <w:lvl w:ilvl="0" w:tplc="1DCA36F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Theme="minorHAnsi" w:hAnsiTheme="minorHAnsi" w:cstheme="minorHAns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2B813B0"/>
    <w:multiLevelType w:val="hybridMultilevel"/>
    <w:tmpl w:val="0562E0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E56321"/>
    <w:multiLevelType w:val="hybridMultilevel"/>
    <w:tmpl w:val="DCC619C6"/>
    <w:lvl w:ilvl="0" w:tplc="08D8949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="Calibri" w:hAnsi="Calibri" w:cs="Calibri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EFF7AFB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70830F0"/>
    <w:multiLevelType w:val="hybridMultilevel"/>
    <w:tmpl w:val="68ECA618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9BA1B8F"/>
    <w:multiLevelType w:val="hybridMultilevel"/>
    <w:tmpl w:val="00C02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3245BE8"/>
    <w:multiLevelType w:val="hybridMultilevel"/>
    <w:tmpl w:val="5A5CE08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586F74E8"/>
    <w:multiLevelType w:val="hybridMultilevel"/>
    <w:tmpl w:val="68ECA618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8935459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abstractNum w:abstractNumId="20">
    <w:nsid w:val="5B44136A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abstractNum w:abstractNumId="21">
    <w:nsid w:val="6B61362E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175D4E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9A6318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2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</w:num>
  <w:num w:numId="4">
    <w:abstractNumId w:val="19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</w:num>
  <w:num w:numId="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</w:num>
  <w:num w:numId="1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3"/>
  </w:num>
  <w:num w:numId="2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4"/>
  </w:num>
  <w:num w:numId="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"/>
  </w:num>
  <w:num w:numId="3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</w:num>
  <w:num w:numId="3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</w:num>
  <w:num w:numId="3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8"/>
  </w:num>
  <w:num w:numId="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6"/>
  </w:num>
  <w:num w:numId="3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7"/>
  </w:num>
  <w:num w:numId="40">
    <w:abstractNumId w:val="17"/>
  </w:num>
  <w:num w:numId="41">
    <w:abstractNumId w:val="10"/>
  </w:num>
  <w:num w:numId="42">
    <w:abstractNumId w:val="0"/>
  </w:num>
  <w:num w:numId="43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noPunctuationKerning/>
  <w:characterSpacingControl w:val="doNotCompress"/>
  <w:hdrShapeDefaults>
    <o:shapedefaults v:ext="edit" spidmax="20484">
      <o:colormenu v:ext="edit" fillcolor="none"/>
    </o:shapedefaults>
    <o:shapelayout v:ext="edit">
      <o:idmap v:ext="edit" data="20"/>
    </o:shapelayout>
  </w:hdrShapeDefaults>
  <w:footnotePr>
    <w:footnote w:id="-1"/>
    <w:footnote w:id="0"/>
  </w:footnotePr>
  <w:endnotePr>
    <w:endnote w:id="-1"/>
    <w:endnote w:id="0"/>
  </w:endnotePr>
  <w:compat/>
  <w:rsids>
    <w:rsidRoot w:val="006378B6"/>
    <w:rsid w:val="00016D55"/>
    <w:rsid w:val="000269A2"/>
    <w:rsid w:val="000755FD"/>
    <w:rsid w:val="000A6101"/>
    <w:rsid w:val="00130F5E"/>
    <w:rsid w:val="00140192"/>
    <w:rsid w:val="00143558"/>
    <w:rsid w:val="001B60C5"/>
    <w:rsid w:val="00244AC3"/>
    <w:rsid w:val="00250E77"/>
    <w:rsid w:val="0027394A"/>
    <w:rsid w:val="002F460D"/>
    <w:rsid w:val="00462FA3"/>
    <w:rsid w:val="0054281B"/>
    <w:rsid w:val="00575EED"/>
    <w:rsid w:val="006378B6"/>
    <w:rsid w:val="00640938"/>
    <w:rsid w:val="00651632"/>
    <w:rsid w:val="00651EC0"/>
    <w:rsid w:val="00682EA9"/>
    <w:rsid w:val="006E14D8"/>
    <w:rsid w:val="007515D8"/>
    <w:rsid w:val="007A2B0F"/>
    <w:rsid w:val="007F0ABC"/>
    <w:rsid w:val="009D455C"/>
    <w:rsid w:val="00A31B09"/>
    <w:rsid w:val="00AE6E22"/>
    <w:rsid w:val="00B02D1D"/>
    <w:rsid w:val="00B11358"/>
    <w:rsid w:val="00B65DF8"/>
    <w:rsid w:val="00B77ABD"/>
    <w:rsid w:val="00BB621D"/>
    <w:rsid w:val="00BF57FF"/>
    <w:rsid w:val="00C3181F"/>
    <w:rsid w:val="00C702F9"/>
    <w:rsid w:val="00C76EC5"/>
    <w:rsid w:val="00CE4C33"/>
    <w:rsid w:val="00D10C81"/>
    <w:rsid w:val="00D8392D"/>
    <w:rsid w:val="00D90E87"/>
    <w:rsid w:val="00E32AC7"/>
    <w:rsid w:val="00EB50E9"/>
    <w:rsid w:val="00F129B5"/>
    <w:rsid w:val="00F962B8"/>
    <w:rsid w:val="00FF1B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4">
      <o:colormenu v:ext="edit" fill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51632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51632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651632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651632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651632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651632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651632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651632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651632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651632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651632"/>
    <w:rPr>
      <w:color w:val="0000FF"/>
      <w:u w:val="single"/>
    </w:rPr>
  </w:style>
  <w:style w:type="character" w:styleId="FollowedHyperlink">
    <w:name w:val="FollowedHyperlink"/>
    <w:basedOn w:val="DefaultParagraphFont"/>
    <w:rsid w:val="00651632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651632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651632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651632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651632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651632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651632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locked/>
    <w:rsid w:val="00651632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651632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651632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65163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51632"/>
    <w:rPr>
      <w:sz w:val="24"/>
      <w:szCs w:val="24"/>
    </w:rPr>
  </w:style>
  <w:style w:type="paragraph" w:styleId="Footer">
    <w:name w:val="footer"/>
    <w:basedOn w:val="Normal"/>
    <w:link w:val="FooterChar"/>
    <w:rsid w:val="0065163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651632"/>
    <w:rPr>
      <w:sz w:val="24"/>
      <w:szCs w:val="24"/>
    </w:rPr>
  </w:style>
  <w:style w:type="paragraph" w:styleId="Title">
    <w:name w:val="Title"/>
    <w:basedOn w:val="Normal"/>
    <w:link w:val="TitleChar"/>
    <w:qFormat/>
    <w:rsid w:val="00651632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651632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651632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651632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651632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651632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651632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651632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651632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651632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6516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651632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651632"/>
    <w:pPr>
      <w:ind w:left="720"/>
    </w:pPr>
  </w:style>
  <w:style w:type="character" w:customStyle="1" w:styleId="EmailStyle43">
    <w:name w:val="EmailStyle431"/>
    <w:aliases w:val="EmailStyle431"/>
    <w:basedOn w:val="DefaultParagraphFont"/>
    <w:semiHidden/>
    <w:personal/>
    <w:rsid w:val="00651632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6516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65163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14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82B0E9-43EB-4F5D-A345-FCBE6089C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611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4354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7</cp:revision>
  <cp:lastPrinted>2012-03-29T17:24:00Z</cp:lastPrinted>
  <dcterms:created xsi:type="dcterms:W3CDTF">2012-03-29T13:42:00Z</dcterms:created>
  <dcterms:modified xsi:type="dcterms:W3CDTF">2012-03-29T17:24:00Z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