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652" w:rsidRPr="00B6522D" w:rsidRDefault="00A616BB" w:rsidP="00A616BB">
      <w:pPr>
        <w:pStyle w:val="NoSpacing"/>
        <w:jc w:val="center"/>
        <w:rPr>
          <w:rFonts w:ascii="Baskerville Old Face" w:hAnsi="Baskerville Old Face"/>
          <w:sz w:val="36"/>
          <w:szCs w:val="36"/>
        </w:rPr>
      </w:pPr>
      <w:r w:rsidRPr="00B6522D">
        <w:rPr>
          <w:rFonts w:ascii="Baskerville Old Face" w:hAnsi="Baskerville Old Face"/>
          <w:sz w:val="36"/>
          <w:szCs w:val="36"/>
        </w:rPr>
        <w:t>High School Activity Report</w:t>
      </w:r>
    </w:p>
    <w:p w:rsidR="00A616BB" w:rsidRDefault="00A616BB" w:rsidP="00A616BB">
      <w:pPr>
        <w:pStyle w:val="NoSpacing"/>
        <w:jc w:val="center"/>
        <w:rPr>
          <w:rFonts w:ascii="Baskerville Old Face" w:hAnsi="Baskerville Old Face"/>
          <w:sz w:val="28"/>
          <w:szCs w:val="28"/>
        </w:rPr>
      </w:pPr>
      <w:r w:rsidRPr="00B6522D">
        <w:rPr>
          <w:rFonts w:ascii="Baskerville Old Face" w:hAnsi="Baskerville Old Face"/>
          <w:sz w:val="36"/>
          <w:szCs w:val="36"/>
        </w:rPr>
        <w:t>February 2012</w:t>
      </w:r>
    </w:p>
    <w:p w:rsidR="00A616BB" w:rsidRDefault="00A616BB" w:rsidP="00A616BB">
      <w:pPr>
        <w:pStyle w:val="NoSpacing"/>
        <w:jc w:val="center"/>
        <w:rPr>
          <w:rFonts w:ascii="Baskerville Old Face" w:hAnsi="Baskerville Old Face"/>
          <w:sz w:val="28"/>
          <w:szCs w:val="28"/>
        </w:rPr>
      </w:pPr>
    </w:p>
    <w:p w:rsidR="00A616BB" w:rsidRPr="00B6522D" w:rsidRDefault="00A616BB" w:rsidP="00A616BB">
      <w:pPr>
        <w:pStyle w:val="NoSpacing"/>
        <w:rPr>
          <w:rFonts w:ascii="Baskerville Old Face" w:hAnsi="Baskerville Old Face"/>
          <w:sz w:val="28"/>
          <w:szCs w:val="28"/>
        </w:rPr>
      </w:pPr>
      <w:r w:rsidRPr="00B6522D">
        <w:rPr>
          <w:rFonts w:ascii="Baskerville Old Face" w:hAnsi="Baskerville Old Face"/>
          <w:b/>
          <w:sz w:val="28"/>
          <w:szCs w:val="28"/>
          <w:u w:val="single"/>
        </w:rPr>
        <w:t>Tornado Drill</w:t>
      </w:r>
      <w:r w:rsidRPr="00B6522D">
        <w:rPr>
          <w:rFonts w:ascii="Baskerville Old Face" w:hAnsi="Baskerville Old Face"/>
          <w:sz w:val="28"/>
          <w:szCs w:val="28"/>
        </w:rPr>
        <w:t>:</w:t>
      </w:r>
      <w:r w:rsidRPr="00B6522D">
        <w:rPr>
          <w:rFonts w:ascii="Baskerville Old Face" w:hAnsi="Baskerville Old Face"/>
          <w:sz w:val="28"/>
          <w:szCs w:val="28"/>
        </w:rPr>
        <w:tab/>
        <w:t xml:space="preserve">  The school conducted a campus wide TORNADO DRILL on January 27</w:t>
      </w:r>
      <w:r w:rsidRPr="00B6522D">
        <w:rPr>
          <w:rFonts w:ascii="Baskerville Old Face" w:hAnsi="Baskerville Old Face"/>
          <w:sz w:val="28"/>
          <w:szCs w:val="28"/>
          <w:vertAlign w:val="superscript"/>
        </w:rPr>
        <w:t>th</w:t>
      </w:r>
      <w:r w:rsidRPr="00B6522D">
        <w:rPr>
          <w:rFonts w:ascii="Baskerville Old Face" w:hAnsi="Baskerville Old Face"/>
          <w:sz w:val="28"/>
          <w:szCs w:val="28"/>
        </w:rPr>
        <w:t xml:space="preserve">.  The drill was a success because each lab cooperated and conducted </w:t>
      </w:r>
      <w:proofErr w:type="gramStart"/>
      <w:r w:rsidRPr="00B6522D">
        <w:rPr>
          <w:rFonts w:ascii="Baskerville Old Face" w:hAnsi="Baskerville Old Face"/>
          <w:sz w:val="28"/>
          <w:szCs w:val="28"/>
        </w:rPr>
        <w:t>themselves</w:t>
      </w:r>
      <w:proofErr w:type="gramEnd"/>
      <w:r w:rsidRPr="00B6522D">
        <w:rPr>
          <w:rFonts w:ascii="Baskerville Old Face" w:hAnsi="Baskerville Old Face"/>
          <w:sz w:val="28"/>
          <w:szCs w:val="28"/>
        </w:rPr>
        <w:t xml:space="preserve"> in a professional manner.</w:t>
      </w:r>
    </w:p>
    <w:p w:rsidR="00A616BB" w:rsidRPr="00B6522D" w:rsidRDefault="00A616BB" w:rsidP="00A616BB">
      <w:pPr>
        <w:pStyle w:val="NoSpacing"/>
        <w:rPr>
          <w:rFonts w:ascii="Baskerville Old Face" w:hAnsi="Baskerville Old Face"/>
          <w:sz w:val="28"/>
          <w:szCs w:val="28"/>
        </w:rPr>
      </w:pPr>
    </w:p>
    <w:p w:rsidR="00A616BB" w:rsidRPr="00B6522D" w:rsidRDefault="00A616BB" w:rsidP="00A616BB">
      <w:pPr>
        <w:pStyle w:val="NoSpacing"/>
        <w:rPr>
          <w:rFonts w:ascii="Baskerville Old Face" w:hAnsi="Baskerville Old Face"/>
          <w:sz w:val="28"/>
          <w:szCs w:val="28"/>
        </w:rPr>
      </w:pPr>
      <w:r w:rsidRPr="00B6522D">
        <w:rPr>
          <w:rFonts w:ascii="Baskerville Old Face" w:hAnsi="Baskerville Old Face"/>
          <w:b/>
          <w:sz w:val="28"/>
          <w:szCs w:val="28"/>
          <w:u w:val="single"/>
        </w:rPr>
        <w:t>Union City Board Meeting</w:t>
      </w:r>
      <w:r w:rsidRPr="00B6522D">
        <w:rPr>
          <w:rFonts w:ascii="Baskerville Old Face" w:hAnsi="Baskerville Old Face"/>
          <w:sz w:val="28"/>
          <w:szCs w:val="28"/>
        </w:rPr>
        <w:t>:  On Thursday, February 2</w:t>
      </w:r>
      <w:r w:rsidRPr="00B6522D">
        <w:rPr>
          <w:rFonts w:ascii="Baskerville Old Face" w:hAnsi="Baskerville Old Face"/>
          <w:sz w:val="28"/>
          <w:szCs w:val="28"/>
          <w:vertAlign w:val="superscript"/>
        </w:rPr>
        <w:t>nd</w:t>
      </w:r>
      <w:r w:rsidRPr="00B6522D">
        <w:rPr>
          <w:rFonts w:ascii="Baskerville Old Face" w:hAnsi="Baskerville Old Face"/>
          <w:sz w:val="28"/>
          <w:szCs w:val="28"/>
        </w:rPr>
        <w:t xml:space="preserve"> Joe Tarasovitch attended the monthly Union City Board Meeting to share and discuss Erie County Technical School enrollment and programs.  Mr. Tarasovitch was accompanied by Tonya Grossman, a Drafting and Design student who also made a presentation about the DDE lab.  Tonya shared a special gift – a “PEZ” candy dispenser with the group that she produced in the lab.</w:t>
      </w:r>
    </w:p>
    <w:p w:rsidR="00A616BB" w:rsidRPr="00B6522D" w:rsidRDefault="00A616BB" w:rsidP="00A616BB">
      <w:pPr>
        <w:pStyle w:val="NoSpacing"/>
        <w:rPr>
          <w:rFonts w:ascii="Baskerville Old Face" w:hAnsi="Baskerville Old Face"/>
          <w:sz w:val="28"/>
          <w:szCs w:val="28"/>
        </w:rPr>
      </w:pPr>
    </w:p>
    <w:p w:rsidR="00A616BB" w:rsidRPr="00B6522D" w:rsidRDefault="00A616BB" w:rsidP="00A616BB">
      <w:pPr>
        <w:pStyle w:val="NoSpacing"/>
        <w:rPr>
          <w:rFonts w:ascii="Baskerville Old Face" w:hAnsi="Baskerville Old Face"/>
          <w:sz w:val="28"/>
          <w:szCs w:val="28"/>
        </w:rPr>
      </w:pPr>
      <w:r w:rsidRPr="00B6522D">
        <w:rPr>
          <w:rFonts w:ascii="Baskerville Old Face" w:hAnsi="Baskerville Old Face"/>
          <w:b/>
          <w:sz w:val="28"/>
          <w:szCs w:val="28"/>
          <w:u w:val="single"/>
        </w:rPr>
        <w:t>2</w:t>
      </w:r>
      <w:r w:rsidRPr="00B6522D">
        <w:rPr>
          <w:rFonts w:ascii="Baskerville Old Face" w:hAnsi="Baskerville Old Face"/>
          <w:b/>
          <w:sz w:val="28"/>
          <w:szCs w:val="28"/>
          <w:u w:val="single"/>
          <w:vertAlign w:val="superscript"/>
        </w:rPr>
        <w:t>nd</w:t>
      </w:r>
      <w:r w:rsidRPr="00B6522D">
        <w:rPr>
          <w:rFonts w:ascii="Baskerville Old Face" w:hAnsi="Baskerville Old Face"/>
          <w:b/>
          <w:sz w:val="28"/>
          <w:szCs w:val="28"/>
          <w:u w:val="single"/>
        </w:rPr>
        <w:t xml:space="preserve"> Quarter Recognition</w:t>
      </w:r>
      <w:r w:rsidRPr="00B6522D">
        <w:rPr>
          <w:rFonts w:ascii="Baskerville Old Face" w:hAnsi="Baskerville Old Face"/>
          <w:sz w:val="28"/>
          <w:szCs w:val="28"/>
        </w:rPr>
        <w:t>:  The second quarter grading period concluded on January 19, 2012 and with that conclusion, the Erie County Technical School recognized three groups of outstanding students with certificates for the following accomplishments:</w:t>
      </w:r>
    </w:p>
    <w:p w:rsidR="00A616BB" w:rsidRPr="00B6522D" w:rsidRDefault="00A616BB" w:rsidP="00A616BB">
      <w:pPr>
        <w:pStyle w:val="NoSpacing"/>
        <w:rPr>
          <w:rFonts w:ascii="Baskerville Old Face" w:hAnsi="Baskerville Old Face"/>
          <w:sz w:val="28"/>
          <w:szCs w:val="28"/>
        </w:rPr>
      </w:pPr>
    </w:p>
    <w:p w:rsidR="00A616BB" w:rsidRPr="00B6522D" w:rsidRDefault="00A616BB" w:rsidP="00A616BB">
      <w:pPr>
        <w:pStyle w:val="NoSpacing"/>
        <w:ind w:left="720"/>
        <w:rPr>
          <w:rFonts w:ascii="Baskerville Old Face" w:hAnsi="Baskerville Old Face"/>
          <w:sz w:val="28"/>
          <w:szCs w:val="28"/>
        </w:rPr>
      </w:pPr>
      <w:r w:rsidRPr="00B6522D">
        <w:rPr>
          <w:rFonts w:ascii="Baskerville Old Face" w:hAnsi="Baskerville Old Face"/>
          <w:b/>
          <w:sz w:val="28"/>
          <w:szCs w:val="28"/>
          <w:u w:val="single"/>
        </w:rPr>
        <w:t>Perfect Attendance</w:t>
      </w:r>
      <w:r w:rsidRPr="00B6522D">
        <w:rPr>
          <w:rFonts w:ascii="Baskerville Old Face" w:hAnsi="Baskerville Old Face"/>
          <w:sz w:val="28"/>
          <w:szCs w:val="28"/>
        </w:rPr>
        <w:t>:  91 students had PERFECT ATTENDANCE in the 2</w:t>
      </w:r>
      <w:r w:rsidRPr="00B6522D">
        <w:rPr>
          <w:rFonts w:ascii="Baskerville Old Face" w:hAnsi="Baskerville Old Face"/>
          <w:sz w:val="28"/>
          <w:szCs w:val="28"/>
          <w:vertAlign w:val="superscript"/>
        </w:rPr>
        <w:t>nd</w:t>
      </w:r>
      <w:r w:rsidRPr="00B6522D">
        <w:rPr>
          <w:rFonts w:ascii="Baskerville Old Face" w:hAnsi="Baskerville Old Face"/>
          <w:sz w:val="28"/>
          <w:szCs w:val="28"/>
        </w:rPr>
        <w:t xml:space="preserve"> Quarter which represented 12% of the ECTS population.</w:t>
      </w:r>
    </w:p>
    <w:p w:rsidR="00A616BB" w:rsidRPr="00B6522D" w:rsidRDefault="00A616BB" w:rsidP="00A616BB">
      <w:pPr>
        <w:pStyle w:val="NoSpacing"/>
        <w:rPr>
          <w:rFonts w:ascii="Baskerville Old Face" w:hAnsi="Baskerville Old Face"/>
          <w:sz w:val="28"/>
          <w:szCs w:val="28"/>
        </w:rPr>
      </w:pPr>
    </w:p>
    <w:p w:rsidR="00A616BB" w:rsidRPr="00B6522D" w:rsidRDefault="00A616BB" w:rsidP="00A616BB">
      <w:pPr>
        <w:pStyle w:val="NoSpacing"/>
        <w:ind w:left="720"/>
        <w:rPr>
          <w:rFonts w:ascii="Baskerville Old Face" w:hAnsi="Baskerville Old Face"/>
          <w:sz w:val="28"/>
          <w:szCs w:val="28"/>
        </w:rPr>
      </w:pPr>
      <w:r w:rsidRPr="00B6522D">
        <w:rPr>
          <w:rFonts w:ascii="Baskerville Old Face" w:hAnsi="Baskerville Old Face"/>
          <w:b/>
          <w:sz w:val="28"/>
          <w:szCs w:val="28"/>
          <w:u w:val="single"/>
        </w:rPr>
        <w:t>Honor Roll Students</w:t>
      </w:r>
      <w:r w:rsidRPr="00B6522D">
        <w:rPr>
          <w:rFonts w:ascii="Baskerville Old Face" w:hAnsi="Baskerville Old Face"/>
          <w:sz w:val="28"/>
          <w:szCs w:val="28"/>
        </w:rPr>
        <w:t>:  126 students achieved the HONOR ROLL status; or 17% of the student body.</w:t>
      </w:r>
    </w:p>
    <w:p w:rsidR="00A616BB" w:rsidRPr="00B6522D" w:rsidRDefault="00A616BB" w:rsidP="00A616BB">
      <w:pPr>
        <w:pStyle w:val="NoSpacing"/>
        <w:rPr>
          <w:rFonts w:ascii="Baskerville Old Face" w:hAnsi="Baskerville Old Face"/>
          <w:sz w:val="28"/>
          <w:szCs w:val="28"/>
        </w:rPr>
      </w:pPr>
    </w:p>
    <w:p w:rsidR="00A616BB" w:rsidRPr="00B6522D" w:rsidRDefault="00A616BB" w:rsidP="00A616BB">
      <w:pPr>
        <w:pStyle w:val="NoSpacing"/>
        <w:ind w:left="720"/>
        <w:rPr>
          <w:rFonts w:ascii="Baskerville Old Face" w:hAnsi="Baskerville Old Face"/>
          <w:sz w:val="28"/>
          <w:szCs w:val="28"/>
        </w:rPr>
      </w:pPr>
      <w:r w:rsidRPr="00B6522D">
        <w:rPr>
          <w:rFonts w:ascii="Baskerville Old Face" w:hAnsi="Baskerville Old Face"/>
          <w:b/>
          <w:sz w:val="28"/>
          <w:szCs w:val="28"/>
          <w:u w:val="single"/>
        </w:rPr>
        <w:t>Distinguished Student</w:t>
      </w:r>
      <w:r w:rsidRPr="00B6522D">
        <w:rPr>
          <w:rFonts w:ascii="Baskerville Old Face" w:hAnsi="Baskerville Old Face"/>
          <w:sz w:val="28"/>
          <w:szCs w:val="28"/>
        </w:rPr>
        <w:t>:  45 ECTS students achieved this recognition; which accounts for 6% of the student population.</w:t>
      </w:r>
    </w:p>
    <w:p w:rsidR="00A616BB" w:rsidRPr="00B6522D" w:rsidRDefault="00A616BB" w:rsidP="00A616BB">
      <w:pPr>
        <w:pStyle w:val="NoSpacing"/>
        <w:rPr>
          <w:rFonts w:ascii="Baskerville Old Face" w:hAnsi="Baskerville Old Face"/>
          <w:sz w:val="28"/>
          <w:szCs w:val="28"/>
        </w:rPr>
      </w:pPr>
    </w:p>
    <w:p w:rsidR="00A616BB" w:rsidRPr="00B6522D" w:rsidRDefault="00A616BB" w:rsidP="00A616BB">
      <w:pPr>
        <w:pStyle w:val="NoSpacing"/>
        <w:ind w:firstLine="720"/>
        <w:rPr>
          <w:rFonts w:ascii="Baskerville Old Face" w:hAnsi="Baskerville Old Face"/>
          <w:sz w:val="28"/>
          <w:szCs w:val="28"/>
        </w:rPr>
      </w:pPr>
      <w:r w:rsidRPr="00B6522D">
        <w:rPr>
          <w:rFonts w:ascii="Baskerville Old Face" w:hAnsi="Baskerville Old Face"/>
          <w:sz w:val="28"/>
          <w:szCs w:val="28"/>
        </w:rPr>
        <w:t>Individual district lists are attached.</w:t>
      </w:r>
    </w:p>
    <w:p w:rsidR="00A616BB" w:rsidRPr="00B6522D" w:rsidRDefault="00A616BB" w:rsidP="00A616BB">
      <w:pPr>
        <w:pStyle w:val="NoSpacing"/>
        <w:ind w:firstLine="720"/>
        <w:rPr>
          <w:rFonts w:ascii="Baskerville Old Face" w:hAnsi="Baskerville Old Face"/>
          <w:sz w:val="28"/>
          <w:szCs w:val="28"/>
        </w:rPr>
      </w:pPr>
    </w:p>
    <w:p w:rsidR="00A616BB" w:rsidRPr="00B6522D" w:rsidRDefault="00A616BB" w:rsidP="00A616BB">
      <w:pPr>
        <w:pStyle w:val="NoSpacing"/>
        <w:rPr>
          <w:rFonts w:ascii="Baskerville Old Face" w:hAnsi="Baskerville Old Face"/>
          <w:sz w:val="28"/>
          <w:szCs w:val="28"/>
        </w:rPr>
      </w:pPr>
      <w:r w:rsidRPr="00B6522D">
        <w:rPr>
          <w:rFonts w:ascii="Baskerville Old Face" w:hAnsi="Baskerville Old Face"/>
          <w:b/>
          <w:sz w:val="28"/>
          <w:szCs w:val="28"/>
          <w:u w:val="single"/>
        </w:rPr>
        <w:t>NAEP testing</w:t>
      </w:r>
      <w:r w:rsidRPr="00B6522D">
        <w:rPr>
          <w:rFonts w:ascii="Baskerville Old Face" w:hAnsi="Baskerville Old Face"/>
          <w:sz w:val="28"/>
          <w:szCs w:val="28"/>
        </w:rPr>
        <w:t>: The National Assessment of Educational Progress test was administered to a random group of seniors during the week of February 6</w:t>
      </w:r>
      <w:r w:rsidRPr="00B6522D">
        <w:rPr>
          <w:rFonts w:ascii="Baskerville Old Face" w:hAnsi="Baskerville Old Face"/>
          <w:sz w:val="28"/>
          <w:szCs w:val="28"/>
          <w:vertAlign w:val="superscript"/>
        </w:rPr>
        <w:t>th</w:t>
      </w:r>
      <w:r w:rsidRPr="00B6522D">
        <w:rPr>
          <w:rFonts w:ascii="Baskerville Old Face" w:hAnsi="Baskerville Old Face"/>
          <w:sz w:val="28"/>
          <w:szCs w:val="28"/>
        </w:rPr>
        <w:t>.  The test is an assessment driven by the “Technical Centers That Work</w:t>
      </w:r>
      <w:r w:rsidR="00B6522D" w:rsidRPr="00B6522D">
        <w:rPr>
          <w:rFonts w:ascii="Baskerville Old Face" w:hAnsi="Baskerville Old Face"/>
          <w:sz w:val="28"/>
          <w:szCs w:val="28"/>
        </w:rPr>
        <w:t>” (TCTW) program in which ECTS has an affiliation.</w:t>
      </w:r>
    </w:p>
    <w:p w:rsidR="00A616BB" w:rsidRDefault="00B6522D" w:rsidP="00A616BB">
      <w:pPr>
        <w:pStyle w:val="NoSpacing"/>
        <w:rPr>
          <w:rFonts w:ascii="Baskerville Old Face" w:hAnsi="Baskerville Old Face"/>
          <w:sz w:val="24"/>
          <w:szCs w:val="24"/>
        </w:rPr>
      </w:pPr>
      <w:r w:rsidRPr="00B6522D">
        <w:rPr>
          <w:rFonts w:ascii="Baskerville Old Face" w:hAnsi="Baskerville Old Face"/>
          <w:sz w:val="28"/>
          <w:szCs w:val="28"/>
        </w:rPr>
        <w:tab/>
        <w:t xml:space="preserve">The 57 seniors that completed the testing process were evaluated in three curriculum areas; Mathematics, Reading and Science.  The students also completed a survey that ECTS will utilize the results to improve the school. </w:t>
      </w:r>
    </w:p>
    <w:p w:rsidR="00A616BB" w:rsidRPr="00A616BB" w:rsidRDefault="00A616BB" w:rsidP="00A616BB">
      <w:pPr>
        <w:pStyle w:val="NoSpacing"/>
        <w:rPr>
          <w:rFonts w:ascii="Baskerville Old Face" w:hAnsi="Baskerville Old Face"/>
          <w:sz w:val="24"/>
          <w:szCs w:val="24"/>
        </w:rPr>
      </w:pPr>
    </w:p>
    <w:p w:rsidR="00A616BB" w:rsidRDefault="00A616BB" w:rsidP="00A616BB">
      <w:pPr>
        <w:pStyle w:val="NoSpacing"/>
        <w:rPr>
          <w:rFonts w:ascii="Baskerville Old Face" w:hAnsi="Baskerville Old Face"/>
          <w:sz w:val="24"/>
          <w:szCs w:val="24"/>
        </w:rPr>
      </w:pPr>
    </w:p>
    <w:p w:rsidR="00A616BB" w:rsidRPr="00A616BB" w:rsidRDefault="00A616BB" w:rsidP="00A616BB">
      <w:pPr>
        <w:pStyle w:val="NoSpacing"/>
        <w:rPr>
          <w:rFonts w:ascii="Baskerville Old Face" w:hAnsi="Baskerville Old Face"/>
          <w:sz w:val="24"/>
          <w:szCs w:val="24"/>
        </w:rPr>
      </w:pPr>
    </w:p>
    <w:sectPr w:rsidR="00A616BB" w:rsidRPr="00A616BB" w:rsidSect="000564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630A8"/>
    <w:multiLevelType w:val="hybridMultilevel"/>
    <w:tmpl w:val="9228AB2A"/>
    <w:lvl w:ilvl="0" w:tplc="E2F8FC52">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BA67AF5"/>
    <w:multiLevelType w:val="hybridMultilevel"/>
    <w:tmpl w:val="60AE868C"/>
    <w:lvl w:ilvl="0" w:tplc="311A32F6">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616BB"/>
    <w:rsid w:val="000564A7"/>
    <w:rsid w:val="00293992"/>
    <w:rsid w:val="003B64BB"/>
    <w:rsid w:val="00A616BB"/>
    <w:rsid w:val="00B20450"/>
    <w:rsid w:val="00B36652"/>
    <w:rsid w:val="00B6522D"/>
    <w:rsid w:val="00BE7F0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4A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16BB"/>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2012-02-15T14:11:00Z</cp:lastPrinted>
  <dcterms:created xsi:type="dcterms:W3CDTF">2012-02-16T17:13:00Z</dcterms:created>
  <dcterms:modified xsi:type="dcterms:W3CDTF">2012-02-16T17:13:00Z</dcterms:modified>
</cp:coreProperties>
</file>