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DD8C2" w:themeColor="background2" w:themeShade="E5"/>
  <w:body>
    <w:p w:rsidR="005A5532" w:rsidRPr="006F3E3E" w:rsidRDefault="005A5532" w:rsidP="00AD4781">
      <w:pPr>
        <w:jc w:val="center"/>
        <w:outlineLvl w:val="0"/>
        <w:rPr>
          <w:rFonts w:ascii="Calibri" w:hAnsi="Calibri"/>
          <w:b/>
          <w:color w:val="4F6228" w:themeColor="accent3" w:themeShade="80"/>
          <w:sz w:val="28"/>
          <w:szCs w:val="28"/>
        </w:rPr>
      </w:pPr>
      <w:r w:rsidRPr="006F3E3E">
        <w:rPr>
          <w:rFonts w:ascii="Calibri" w:hAnsi="Calibri"/>
          <w:b/>
          <w:color w:val="4F6228" w:themeColor="accent3" w:themeShade="80"/>
          <w:sz w:val="28"/>
          <w:szCs w:val="28"/>
        </w:rPr>
        <w:t>Erie County Technical School</w:t>
      </w:r>
    </w:p>
    <w:p w:rsidR="005A5532" w:rsidRPr="006F3E3E" w:rsidRDefault="005A5532" w:rsidP="00AD4781">
      <w:pPr>
        <w:jc w:val="center"/>
        <w:outlineLvl w:val="0"/>
        <w:rPr>
          <w:rFonts w:ascii="Calibri" w:hAnsi="Calibri"/>
          <w:b/>
          <w:color w:val="4F6228" w:themeColor="accent3" w:themeShade="80"/>
          <w:sz w:val="28"/>
          <w:szCs w:val="28"/>
        </w:rPr>
      </w:pPr>
      <w:r w:rsidRPr="006F3E3E">
        <w:rPr>
          <w:rFonts w:ascii="Calibri" w:hAnsi="Calibri"/>
          <w:b/>
          <w:color w:val="4F6228" w:themeColor="accent3" w:themeShade="80"/>
          <w:sz w:val="28"/>
          <w:szCs w:val="28"/>
        </w:rPr>
        <w:t>Director’s Report</w:t>
      </w:r>
    </w:p>
    <w:p w:rsidR="005A5532" w:rsidRPr="006F3E3E" w:rsidRDefault="00742DF9" w:rsidP="00AD4781">
      <w:pPr>
        <w:jc w:val="center"/>
        <w:outlineLvl w:val="0"/>
        <w:rPr>
          <w:rFonts w:ascii="Calibri" w:hAnsi="Calibri"/>
          <w:b/>
          <w:color w:val="4F6228" w:themeColor="accent3" w:themeShade="80"/>
          <w:sz w:val="28"/>
          <w:szCs w:val="28"/>
        </w:rPr>
      </w:pPr>
      <w:r w:rsidRPr="006F3E3E">
        <w:rPr>
          <w:rFonts w:ascii="Calibri" w:hAnsi="Calibri"/>
          <w:b/>
          <w:color w:val="4F6228" w:themeColor="accent3" w:themeShade="80"/>
          <w:sz w:val="28"/>
          <w:szCs w:val="28"/>
        </w:rPr>
        <w:t>August</w:t>
      </w:r>
      <w:r w:rsidR="00CE127B" w:rsidRPr="006F3E3E">
        <w:rPr>
          <w:rFonts w:ascii="Calibri" w:hAnsi="Calibri"/>
          <w:b/>
          <w:color w:val="4F6228" w:themeColor="accent3" w:themeShade="80"/>
          <w:sz w:val="28"/>
          <w:szCs w:val="28"/>
        </w:rPr>
        <w:t xml:space="preserve"> </w:t>
      </w:r>
      <w:r w:rsidR="00BE5584" w:rsidRPr="006F3E3E">
        <w:rPr>
          <w:rFonts w:ascii="Calibri" w:hAnsi="Calibri"/>
          <w:b/>
          <w:color w:val="4F6228" w:themeColor="accent3" w:themeShade="80"/>
          <w:sz w:val="28"/>
          <w:szCs w:val="28"/>
        </w:rPr>
        <w:t>2009</w:t>
      </w:r>
    </w:p>
    <w:p w:rsidR="00B359BE" w:rsidRPr="00BE5584" w:rsidRDefault="00B359BE" w:rsidP="00B359BE">
      <w:pPr>
        <w:ind w:left="360"/>
        <w:rPr>
          <w:rFonts w:ascii="Calibri" w:hAnsi="Calibri"/>
        </w:rPr>
      </w:pPr>
    </w:p>
    <w:p w:rsidR="00F345A2" w:rsidRPr="00BE5584" w:rsidRDefault="00F345A2" w:rsidP="00B359BE">
      <w:pPr>
        <w:ind w:left="360"/>
        <w:rPr>
          <w:rFonts w:ascii="Calibri" w:hAnsi="Calibri"/>
        </w:rPr>
      </w:pPr>
    </w:p>
    <w:p w:rsidR="006F3E3E" w:rsidRPr="00161987" w:rsidRDefault="00BE5584" w:rsidP="008851FC">
      <w:pPr>
        <w:tabs>
          <w:tab w:val="left" w:pos="4860"/>
          <w:tab w:val="left" w:pos="5400"/>
          <w:tab w:val="right" w:pos="8640"/>
        </w:tabs>
        <w:rPr>
          <w:rFonts w:ascii="Calibri" w:hAnsi="Calibri"/>
          <w:b/>
          <w:color w:val="4F6228" w:themeColor="accent3" w:themeShade="80"/>
          <w:sz w:val="28"/>
          <w:szCs w:val="28"/>
          <w:u w:val="single"/>
        </w:rPr>
      </w:pPr>
      <w:r w:rsidRPr="00161987">
        <w:rPr>
          <w:rFonts w:ascii="Calibri" w:hAnsi="Calibri"/>
          <w:b/>
          <w:color w:val="4F6228" w:themeColor="accent3" w:themeShade="80"/>
          <w:sz w:val="28"/>
          <w:szCs w:val="28"/>
          <w:u w:val="single"/>
        </w:rPr>
        <w:t>Priority</w:t>
      </w:r>
      <w:r w:rsidR="00742DF9" w:rsidRPr="00161987">
        <w:rPr>
          <w:rFonts w:ascii="Calibri" w:hAnsi="Calibri"/>
          <w:b/>
          <w:color w:val="4F6228" w:themeColor="accent3" w:themeShade="80"/>
          <w:sz w:val="28"/>
          <w:szCs w:val="28"/>
          <w:u w:val="single"/>
        </w:rPr>
        <w:t xml:space="preserve"> Action Plans</w:t>
      </w:r>
    </w:p>
    <w:p w:rsidR="006F3E3E" w:rsidRDefault="006F3E3E" w:rsidP="008851FC">
      <w:pPr>
        <w:tabs>
          <w:tab w:val="left" w:pos="4860"/>
          <w:tab w:val="left" w:pos="5400"/>
          <w:tab w:val="right" w:pos="8640"/>
        </w:tabs>
        <w:rPr>
          <w:rFonts w:ascii="Calibri" w:hAnsi="Calibri"/>
          <w:b/>
          <w:color w:val="068006"/>
          <w:u w:val="single"/>
        </w:rPr>
      </w:pPr>
    </w:p>
    <w:p w:rsidR="009B6DFA" w:rsidRDefault="00742DF9" w:rsidP="008851FC">
      <w:pPr>
        <w:tabs>
          <w:tab w:val="left" w:pos="4860"/>
          <w:tab w:val="left" w:pos="5400"/>
          <w:tab w:val="right" w:pos="8640"/>
        </w:tabs>
        <w:rPr>
          <w:rFonts w:ascii="Calibri" w:hAnsi="Calibri"/>
        </w:rPr>
      </w:pPr>
      <w:r w:rsidRPr="00BE5584">
        <w:rPr>
          <w:rFonts w:ascii="Calibri" w:hAnsi="Calibri"/>
        </w:rPr>
        <w:t xml:space="preserve">The result of the administrative retreat and management review (ISO) in June are </w:t>
      </w:r>
      <w:r w:rsidR="00BE5584">
        <w:rPr>
          <w:rFonts w:ascii="Calibri" w:hAnsi="Calibri"/>
        </w:rPr>
        <w:t>three</w:t>
      </w:r>
      <w:r w:rsidRPr="00BE5584">
        <w:rPr>
          <w:rFonts w:ascii="Calibri" w:hAnsi="Calibri"/>
        </w:rPr>
        <w:t xml:space="preserve"> </w:t>
      </w:r>
      <w:r w:rsidR="00BE5584">
        <w:rPr>
          <w:rFonts w:ascii="Calibri" w:hAnsi="Calibri"/>
        </w:rPr>
        <w:t>priority</w:t>
      </w:r>
      <w:r w:rsidRPr="00BE5584">
        <w:rPr>
          <w:rFonts w:ascii="Calibri" w:hAnsi="Calibri"/>
        </w:rPr>
        <w:t xml:space="preserve"> action plans</w:t>
      </w:r>
      <w:r w:rsidR="00BE5584">
        <w:rPr>
          <w:rFonts w:ascii="Calibri" w:hAnsi="Calibri"/>
        </w:rPr>
        <w:t xml:space="preserve"> and four campus committees</w:t>
      </w:r>
      <w:r w:rsidRPr="00BE5584">
        <w:rPr>
          <w:rFonts w:ascii="Calibri" w:hAnsi="Calibri"/>
        </w:rPr>
        <w:t>.  The</w:t>
      </w:r>
      <w:r w:rsidR="00BE5584">
        <w:rPr>
          <w:rFonts w:ascii="Calibri" w:hAnsi="Calibri"/>
        </w:rPr>
        <w:t>se</w:t>
      </w:r>
      <w:r w:rsidRPr="00BE5584">
        <w:rPr>
          <w:rFonts w:ascii="Calibri" w:hAnsi="Calibri"/>
        </w:rPr>
        <w:t xml:space="preserve"> initiatives are drawn from data analysis, performance reviews and pending issues.  Consequently, the administrative team, in cooperation with our faculty and staff will be focusing on the following </w:t>
      </w:r>
      <w:r w:rsidR="00BE5584">
        <w:rPr>
          <w:rFonts w:ascii="Calibri" w:hAnsi="Calibri"/>
        </w:rPr>
        <w:t>three</w:t>
      </w:r>
      <w:r w:rsidRPr="00BE5584">
        <w:rPr>
          <w:rFonts w:ascii="Calibri" w:hAnsi="Calibri"/>
        </w:rPr>
        <w:t xml:space="preserve"> areas—</w:t>
      </w:r>
      <w:r w:rsidR="00BE5584">
        <w:rPr>
          <w:rFonts w:ascii="Calibri" w:hAnsi="Calibri"/>
        </w:rPr>
        <w:t>a comprehensive student guidance and advisement program</w:t>
      </w:r>
      <w:r w:rsidRPr="00BE5584">
        <w:rPr>
          <w:rFonts w:ascii="Calibri" w:hAnsi="Calibri"/>
        </w:rPr>
        <w:t xml:space="preserve">, </w:t>
      </w:r>
      <w:r w:rsidR="00BE5584">
        <w:rPr>
          <w:rFonts w:ascii="Calibri" w:hAnsi="Calibri"/>
        </w:rPr>
        <w:t>NOCTI scores to the state standard</w:t>
      </w:r>
      <w:r w:rsidRPr="00BE5584">
        <w:rPr>
          <w:rFonts w:ascii="Calibri" w:hAnsi="Calibri"/>
        </w:rPr>
        <w:t xml:space="preserve"> </w:t>
      </w:r>
      <w:r w:rsidR="00BE5584">
        <w:rPr>
          <w:rFonts w:ascii="Calibri" w:hAnsi="Calibri"/>
        </w:rPr>
        <w:t>and control processes for SchoolDESX information</w:t>
      </w:r>
      <w:r w:rsidRPr="00BE5584">
        <w:rPr>
          <w:rFonts w:ascii="Calibri" w:hAnsi="Calibri"/>
        </w:rPr>
        <w:t xml:space="preserve">.  </w:t>
      </w:r>
    </w:p>
    <w:p w:rsidR="009B6DFA" w:rsidRDefault="009B6DFA" w:rsidP="008851FC">
      <w:pPr>
        <w:tabs>
          <w:tab w:val="left" w:pos="4860"/>
          <w:tab w:val="left" w:pos="5400"/>
          <w:tab w:val="right" w:pos="8640"/>
        </w:tabs>
        <w:rPr>
          <w:rFonts w:ascii="Calibri" w:hAnsi="Calibri"/>
        </w:rPr>
      </w:pPr>
    </w:p>
    <w:p w:rsidR="00D64215" w:rsidRPr="00BE5584" w:rsidRDefault="00BE5584" w:rsidP="008851FC">
      <w:pPr>
        <w:tabs>
          <w:tab w:val="left" w:pos="4860"/>
          <w:tab w:val="left" w:pos="5400"/>
          <w:tab w:val="right" w:pos="8640"/>
        </w:tabs>
        <w:rPr>
          <w:rFonts w:ascii="Calibri" w:hAnsi="Calibri"/>
        </w:rPr>
      </w:pPr>
      <w:r>
        <w:rPr>
          <w:rFonts w:ascii="Calibri" w:hAnsi="Calibri"/>
        </w:rPr>
        <w:t xml:space="preserve">To address four other issues, </w:t>
      </w:r>
      <w:r w:rsidR="009B6DFA">
        <w:rPr>
          <w:rFonts w:ascii="Calibri" w:hAnsi="Calibri"/>
        </w:rPr>
        <w:t xml:space="preserve">the administration established </w:t>
      </w:r>
      <w:r>
        <w:rPr>
          <w:rFonts w:ascii="Calibri" w:hAnsi="Calibri"/>
        </w:rPr>
        <w:t xml:space="preserve">campus-wide committees.  The committees will work on the following issues:  a standardized grading system, the curriculum scope and sequence, internal communication and recycling.  </w:t>
      </w:r>
      <w:r w:rsidR="00742DF9" w:rsidRPr="00BE5584">
        <w:rPr>
          <w:rFonts w:ascii="Calibri" w:hAnsi="Calibri"/>
        </w:rPr>
        <w:t xml:space="preserve">The action plans </w:t>
      </w:r>
      <w:r>
        <w:rPr>
          <w:rFonts w:ascii="Calibri" w:hAnsi="Calibri"/>
        </w:rPr>
        <w:t xml:space="preserve">and committee plans </w:t>
      </w:r>
      <w:r w:rsidR="00A42E39" w:rsidRPr="00BE5584">
        <w:rPr>
          <w:rFonts w:ascii="Calibri" w:hAnsi="Calibri"/>
        </w:rPr>
        <w:t>are available for</w:t>
      </w:r>
      <w:r w:rsidR="00742DF9" w:rsidRPr="00BE5584">
        <w:rPr>
          <w:rFonts w:ascii="Calibri" w:hAnsi="Calibri"/>
        </w:rPr>
        <w:t xml:space="preserve"> review in the supplemental information section of the agenda.</w:t>
      </w:r>
    </w:p>
    <w:p w:rsidR="00AE3BEC" w:rsidRDefault="00AE3BEC" w:rsidP="008851FC">
      <w:pPr>
        <w:tabs>
          <w:tab w:val="left" w:pos="4860"/>
          <w:tab w:val="left" w:pos="5400"/>
          <w:tab w:val="right" w:pos="8640"/>
        </w:tabs>
        <w:rPr>
          <w:rFonts w:ascii="Calibri" w:hAnsi="Calibri"/>
        </w:rPr>
      </w:pPr>
    </w:p>
    <w:p w:rsidR="006F3E3E" w:rsidRPr="00161987" w:rsidRDefault="006F2CA9" w:rsidP="008851FC">
      <w:pPr>
        <w:tabs>
          <w:tab w:val="left" w:pos="4860"/>
          <w:tab w:val="left" w:pos="5400"/>
          <w:tab w:val="right" w:pos="8640"/>
        </w:tabs>
        <w:rPr>
          <w:rFonts w:ascii="Calibri" w:hAnsi="Calibri"/>
          <w:b/>
          <w:color w:val="4F6228" w:themeColor="accent3" w:themeShade="80"/>
          <w:sz w:val="28"/>
          <w:szCs w:val="28"/>
          <w:u w:val="single"/>
        </w:rPr>
      </w:pPr>
      <w:r w:rsidRPr="00161987">
        <w:rPr>
          <w:rFonts w:ascii="Calibri" w:hAnsi="Calibri"/>
          <w:b/>
          <w:color w:val="4F6228" w:themeColor="accent3" w:themeShade="80"/>
          <w:sz w:val="28"/>
          <w:szCs w:val="28"/>
          <w:u w:val="single"/>
        </w:rPr>
        <w:t>Building Renovation &amp; Expansion—Feasibility Study</w:t>
      </w:r>
    </w:p>
    <w:p w:rsidR="006F3E3E" w:rsidRDefault="006F3E3E" w:rsidP="008851FC">
      <w:pPr>
        <w:tabs>
          <w:tab w:val="left" w:pos="4860"/>
          <w:tab w:val="left" w:pos="5400"/>
          <w:tab w:val="right" w:pos="8640"/>
        </w:tabs>
        <w:rPr>
          <w:rFonts w:ascii="Calibri" w:hAnsi="Calibri"/>
          <w:b/>
          <w:color w:val="068006"/>
          <w:u w:val="single"/>
        </w:rPr>
      </w:pPr>
    </w:p>
    <w:p w:rsidR="00BE5584" w:rsidRDefault="006F2CA9" w:rsidP="008851FC">
      <w:pPr>
        <w:tabs>
          <w:tab w:val="left" w:pos="4860"/>
          <w:tab w:val="left" w:pos="5400"/>
          <w:tab w:val="right" w:pos="8640"/>
        </w:tabs>
        <w:rPr>
          <w:rFonts w:ascii="Calibri" w:hAnsi="Calibri"/>
        </w:rPr>
      </w:pPr>
      <w:r>
        <w:rPr>
          <w:rFonts w:ascii="Calibri" w:hAnsi="Calibri"/>
        </w:rPr>
        <w:t xml:space="preserve">Chris Coughlin has completed a draft of the feasibility study for the renovation and expansion of ECTS facilities.  The </w:t>
      </w:r>
      <w:r w:rsidR="00D9529B">
        <w:rPr>
          <w:rFonts w:ascii="Calibri" w:hAnsi="Calibri"/>
        </w:rPr>
        <w:t xml:space="preserve">administrative staff is reviewing the </w:t>
      </w:r>
      <w:r>
        <w:rPr>
          <w:rFonts w:ascii="Calibri" w:hAnsi="Calibri"/>
        </w:rPr>
        <w:t>draft.  After the internal review, we will present the study to the superintendents for their consideration in September or October.  Based on their thoughts and recommendations, we will then present the study to the joint operating committee.</w:t>
      </w:r>
    </w:p>
    <w:p w:rsidR="006F2CA9" w:rsidRDefault="006F2CA9" w:rsidP="008851FC">
      <w:pPr>
        <w:tabs>
          <w:tab w:val="left" w:pos="4860"/>
          <w:tab w:val="left" w:pos="5400"/>
          <w:tab w:val="right" w:pos="8640"/>
        </w:tabs>
        <w:rPr>
          <w:rFonts w:ascii="Calibri" w:hAnsi="Calibri"/>
        </w:rPr>
      </w:pPr>
    </w:p>
    <w:p w:rsidR="006F3E3E" w:rsidRPr="00161987" w:rsidRDefault="00E30048" w:rsidP="00E30048">
      <w:pPr>
        <w:rPr>
          <w:rFonts w:ascii="Calibri" w:hAnsi="Calibri"/>
          <w:b/>
          <w:color w:val="4F6228" w:themeColor="accent3" w:themeShade="80"/>
          <w:sz w:val="28"/>
          <w:szCs w:val="28"/>
          <w:u w:val="single"/>
        </w:rPr>
      </w:pPr>
      <w:r w:rsidRPr="00161987">
        <w:rPr>
          <w:rFonts w:ascii="Calibri" w:hAnsi="Calibri"/>
          <w:b/>
          <w:color w:val="4F6228" w:themeColor="accent3" w:themeShade="80"/>
          <w:sz w:val="28"/>
          <w:szCs w:val="28"/>
          <w:u w:val="single"/>
        </w:rPr>
        <w:t>Administrative Performance Check-ups</w:t>
      </w:r>
    </w:p>
    <w:p w:rsidR="006F3E3E" w:rsidRDefault="006F3E3E" w:rsidP="00E30048">
      <w:pPr>
        <w:rPr>
          <w:rFonts w:ascii="Calibri" w:hAnsi="Calibri"/>
          <w:b/>
          <w:color w:val="068006"/>
          <w:u w:val="single"/>
        </w:rPr>
      </w:pPr>
    </w:p>
    <w:p w:rsidR="00E30048" w:rsidRPr="00E30048" w:rsidRDefault="00E30048" w:rsidP="00E30048">
      <w:pPr>
        <w:rPr>
          <w:rFonts w:ascii="Calibri" w:hAnsi="Calibri"/>
        </w:rPr>
      </w:pPr>
      <w:r w:rsidRPr="00E30048">
        <w:rPr>
          <w:rFonts w:ascii="Calibri" w:hAnsi="Calibri"/>
        </w:rPr>
        <w:t xml:space="preserve">The director met with all administrative staff members to conduct </w:t>
      </w:r>
      <w:r>
        <w:rPr>
          <w:rFonts w:ascii="Calibri" w:hAnsi="Calibri"/>
        </w:rPr>
        <w:t>fall</w:t>
      </w:r>
      <w:r w:rsidRPr="00E30048">
        <w:rPr>
          <w:rFonts w:ascii="Calibri" w:hAnsi="Calibri"/>
        </w:rPr>
        <w:t xml:space="preserve"> performance check-ups.  Each administrator has established four or five action items they intend to complete between </w:t>
      </w:r>
      <w:r>
        <w:rPr>
          <w:rFonts w:ascii="Calibri" w:hAnsi="Calibri"/>
        </w:rPr>
        <w:t>September and November</w:t>
      </w:r>
      <w:r w:rsidRPr="00E30048">
        <w:rPr>
          <w:rFonts w:ascii="Calibri" w:hAnsi="Calibri"/>
        </w:rPr>
        <w:t>.  Reviews of the prior check-ups indicated some important achievements by our administrators.</w:t>
      </w:r>
    </w:p>
    <w:p w:rsidR="00E30048" w:rsidRDefault="00E30048" w:rsidP="008851FC">
      <w:pPr>
        <w:tabs>
          <w:tab w:val="left" w:pos="4860"/>
          <w:tab w:val="left" w:pos="5400"/>
          <w:tab w:val="right" w:pos="8640"/>
        </w:tabs>
        <w:rPr>
          <w:rFonts w:ascii="Calibri" w:hAnsi="Calibri"/>
          <w:b/>
          <w:u w:val="single"/>
        </w:rPr>
      </w:pPr>
    </w:p>
    <w:p w:rsidR="006F3E3E" w:rsidRPr="00161987" w:rsidRDefault="006F2CA9" w:rsidP="008851FC">
      <w:pPr>
        <w:tabs>
          <w:tab w:val="left" w:pos="4860"/>
          <w:tab w:val="left" w:pos="5400"/>
          <w:tab w:val="right" w:pos="8640"/>
        </w:tabs>
        <w:rPr>
          <w:rFonts w:ascii="Calibri" w:hAnsi="Calibri"/>
          <w:b/>
          <w:color w:val="4F6228" w:themeColor="accent3" w:themeShade="80"/>
          <w:sz w:val="28"/>
          <w:szCs w:val="28"/>
          <w:u w:val="single"/>
        </w:rPr>
      </w:pPr>
      <w:r w:rsidRPr="00161987">
        <w:rPr>
          <w:rFonts w:ascii="Calibri" w:hAnsi="Calibri"/>
          <w:b/>
          <w:color w:val="4F6228" w:themeColor="accent3" w:themeShade="80"/>
          <w:sz w:val="28"/>
          <w:szCs w:val="28"/>
          <w:u w:val="single"/>
        </w:rPr>
        <w:t>NWPA Workforce Investment Board</w:t>
      </w:r>
    </w:p>
    <w:p w:rsidR="006F3E3E" w:rsidRDefault="006F3E3E" w:rsidP="008851FC">
      <w:pPr>
        <w:tabs>
          <w:tab w:val="left" w:pos="4860"/>
          <w:tab w:val="left" w:pos="5400"/>
          <w:tab w:val="right" w:pos="8640"/>
        </w:tabs>
        <w:rPr>
          <w:rFonts w:ascii="Calibri" w:hAnsi="Calibri"/>
          <w:b/>
          <w:color w:val="068006"/>
          <w:u w:val="single"/>
        </w:rPr>
      </w:pPr>
    </w:p>
    <w:p w:rsidR="006F2CA9" w:rsidRDefault="006F2CA9" w:rsidP="008851FC">
      <w:pPr>
        <w:tabs>
          <w:tab w:val="left" w:pos="4860"/>
          <w:tab w:val="left" w:pos="5400"/>
          <w:tab w:val="right" w:pos="8640"/>
        </w:tabs>
        <w:rPr>
          <w:rFonts w:ascii="Calibri" w:hAnsi="Calibri"/>
        </w:rPr>
      </w:pPr>
      <w:r>
        <w:rPr>
          <w:rFonts w:ascii="Calibri" w:hAnsi="Calibri"/>
        </w:rPr>
        <w:t>After an inquiry from the Erie Regional Chamber seeking interested parties to serve on the workforce investment board (WIB), the director submitted a letter of interest.  The WIB has a vacancy for an education representa</w:t>
      </w:r>
      <w:r w:rsidR="00C024DC">
        <w:rPr>
          <w:rFonts w:ascii="Calibri" w:hAnsi="Calibri"/>
        </w:rPr>
        <w:t>tive and needs a nomination from an educational agency.  On behalf of the joint operating committee, Mr. Bucksbee has signed a letter nominating the director for a seat on the WIB.</w:t>
      </w:r>
    </w:p>
    <w:p w:rsidR="006F2CA9" w:rsidRDefault="006F2CA9" w:rsidP="008851FC">
      <w:pPr>
        <w:tabs>
          <w:tab w:val="left" w:pos="4860"/>
          <w:tab w:val="left" w:pos="5400"/>
          <w:tab w:val="right" w:pos="8640"/>
        </w:tabs>
        <w:rPr>
          <w:rFonts w:ascii="Calibri" w:hAnsi="Calibri"/>
        </w:rPr>
      </w:pPr>
    </w:p>
    <w:p w:rsidR="006F2CA9" w:rsidRDefault="00C024DC" w:rsidP="008851FC">
      <w:pPr>
        <w:tabs>
          <w:tab w:val="left" w:pos="4860"/>
          <w:tab w:val="left" w:pos="5400"/>
          <w:tab w:val="right" w:pos="8640"/>
        </w:tabs>
        <w:rPr>
          <w:rFonts w:ascii="Calibri" w:hAnsi="Calibri"/>
        </w:rPr>
      </w:pPr>
      <w:r w:rsidRPr="00C024DC">
        <w:rPr>
          <w:rFonts w:ascii="Calibri" w:hAnsi="Calibri"/>
        </w:rPr>
        <w:lastRenderedPageBreak/>
        <w:t>The Workforce Investment Board is comprised of members representing business, labor, education, social services, and governmental agencies throughout Northwest Pennsylvania.</w:t>
      </w:r>
      <w:r w:rsidR="00D9529B">
        <w:rPr>
          <w:rFonts w:ascii="Calibri" w:hAnsi="Calibri"/>
        </w:rPr>
        <w:t xml:space="preserve"> </w:t>
      </w:r>
      <w:r w:rsidRPr="00C024DC">
        <w:rPr>
          <w:rFonts w:ascii="Calibri" w:hAnsi="Calibri"/>
        </w:rPr>
        <w:t xml:space="preserve"> Working in cooperation with chambers of commerce, economic development organizations, planning commissions, and others, the board focuses its development activities on key industry segments that include electronics manufacturing, food processing, construction, healthcare, metal fabrication, plastics, technology, lumber and hardwoods, oil and gas, transportation, and mining. </w:t>
      </w:r>
      <w:r w:rsidR="00D9529B">
        <w:rPr>
          <w:rFonts w:ascii="Calibri" w:hAnsi="Calibri"/>
        </w:rPr>
        <w:t xml:space="preserve"> </w:t>
      </w:r>
      <w:r w:rsidRPr="00C024DC">
        <w:rPr>
          <w:rFonts w:ascii="Calibri" w:hAnsi="Calibri"/>
        </w:rPr>
        <w:t>The Board also administers federal and state funds for programs targeted to adults, dislocated workers, and young people through five PA CareerLink offices in Erie, Crawford, Warren, Venango, and Forest counties</w:t>
      </w:r>
      <w:r>
        <w:rPr>
          <w:rFonts w:ascii="Calibri" w:hAnsi="Calibri"/>
        </w:rPr>
        <w:t>.</w:t>
      </w:r>
    </w:p>
    <w:p w:rsidR="00C024DC" w:rsidRPr="006F2CA9" w:rsidRDefault="00C024DC" w:rsidP="008851FC">
      <w:pPr>
        <w:tabs>
          <w:tab w:val="left" w:pos="4860"/>
          <w:tab w:val="left" w:pos="5400"/>
          <w:tab w:val="right" w:pos="8640"/>
        </w:tabs>
        <w:rPr>
          <w:rFonts w:ascii="Calibri" w:hAnsi="Calibri"/>
        </w:rPr>
      </w:pPr>
    </w:p>
    <w:p w:rsidR="006F3E3E" w:rsidRPr="00161987" w:rsidRDefault="00642362" w:rsidP="002F04A2">
      <w:pPr>
        <w:tabs>
          <w:tab w:val="left" w:pos="4860"/>
          <w:tab w:val="left" w:pos="5400"/>
          <w:tab w:val="right" w:pos="8640"/>
        </w:tabs>
        <w:rPr>
          <w:rFonts w:ascii="Calibri" w:hAnsi="Calibri"/>
          <w:color w:val="4F6228" w:themeColor="accent3" w:themeShade="80"/>
          <w:sz w:val="28"/>
          <w:szCs w:val="28"/>
        </w:rPr>
      </w:pPr>
      <w:r w:rsidRPr="00161987">
        <w:rPr>
          <w:rFonts w:ascii="Calibri" w:hAnsi="Calibri"/>
          <w:b/>
          <w:color w:val="4F6228" w:themeColor="accent3" w:themeShade="80"/>
          <w:sz w:val="28"/>
          <w:szCs w:val="28"/>
          <w:u w:val="single"/>
        </w:rPr>
        <w:t xml:space="preserve">Director’s </w:t>
      </w:r>
      <w:r w:rsidR="009912BF" w:rsidRPr="00161987">
        <w:rPr>
          <w:rFonts w:ascii="Calibri" w:hAnsi="Calibri"/>
          <w:b/>
          <w:color w:val="4F6228" w:themeColor="accent3" w:themeShade="80"/>
          <w:sz w:val="28"/>
          <w:szCs w:val="28"/>
          <w:u w:val="single"/>
        </w:rPr>
        <w:t>Travel</w:t>
      </w:r>
      <w:r w:rsidR="00E950BF" w:rsidRPr="00161987">
        <w:rPr>
          <w:rFonts w:ascii="Calibri" w:hAnsi="Calibri"/>
          <w:b/>
          <w:color w:val="4F6228" w:themeColor="accent3" w:themeShade="80"/>
          <w:sz w:val="28"/>
          <w:szCs w:val="28"/>
          <w:u w:val="single"/>
        </w:rPr>
        <w:t xml:space="preserve"> and Meetings</w:t>
      </w:r>
    </w:p>
    <w:p w:rsidR="006F3E3E" w:rsidRDefault="006F3E3E" w:rsidP="002F04A2">
      <w:pPr>
        <w:tabs>
          <w:tab w:val="left" w:pos="4860"/>
          <w:tab w:val="left" w:pos="5400"/>
          <w:tab w:val="right" w:pos="8640"/>
        </w:tabs>
        <w:rPr>
          <w:rFonts w:ascii="Calibri" w:hAnsi="Calibri"/>
        </w:rPr>
      </w:pPr>
    </w:p>
    <w:p w:rsidR="004D0404" w:rsidRPr="00BE5584" w:rsidRDefault="009912BF" w:rsidP="002F04A2">
      <w:pPr>
        <w:tabs>
          <w:tab w:val="left" w:pos="4860"/>
          <w:tab w:val="left" w:pos="5400"/>
          <w:tab w:val="right" w:pos="8640"/>
        </w:tabs>
        <w:rPr>
          <w:rFonts w:ascii="Calibri" w:hAnsi="Calibri"/>
        </w:rPr>
      </w:pPr>
      <w:r w:rsidRPr="00BE5584">
        <w:rPr>
          <w:rFonts w:ascii="Calibri" w:hAnsi="Calibri"/>
        </w:rPr>
        <w:t>The director</w:t>
      </w:r>
      <w:r w:rsidR="005312A4" w:rsidRPr="00BE5584">
        <w:rPr>
          <w:rFonts w:ascii="Calibri" w:hAnsi="Calibri"/>
        </w:rPr>
        <w:t>’s</w:t>
      </w:r>
      <w:r w:rsidR="004D0404" w:rsidRPr="00BE5584">
        <w:rPr>
          <w:rFonts w:ascii="Calibri" w:hAnsi="Calibri"/>
        </w:rPr>
        <w:t xml:space="preserve"> </w:t>
      </w:r>
      <w:r w:rsidR="005312A4" w:rsidRPr="00BE5584">
        <w:rPr>
          <w:rFonts w:ascii="Calibri" w:hAnsi="Calibri"/>
        </w:rPr>
        <w:t xml:space="preserve">recent and scheduled meetings </w:t>
      </w:r>
      <w:r w:rsidRPr="00BE5584">
        <w:rPr>
          <w:rFonts w:ascii="Calibri" w:hAnsi="Calibri"/>
        </w:rPr>
        <w:t>includ</w:t>
      </w:r>
      <w:r w:rsidR="005312A4" w:rsidRPr="00BE5584">
        <w:rPr>
          <w:rFonts w:ascii="Calibri" w:hAnsi="Calibri"/>
        </w:rPr>
        <w:t>e</w:t>
      </w:r>
      <w:r w:rsidRPr="00BE5584">
        <w:rPr>
          <w:rFonts w:ascii="Calibri" w:hAnsi="Calibri"/>
        </w:rPr>
        <w:t>:</w:t>
      </w:r>
      <w:r w:rsidR="004D0404" w:rsidRPr="00BE5584">
        <w:rPr>
          <w:rFonts w:ascii="Calibri" w:hAnsi="Calibri"/>
        </w:rPr>
        <w:t xml:space="preserve">  </w:t>
      </w:r>
    </w:p>
    <w:p w:rsidR="004D0404" w:rsidRPr="00BE5584" w:rsidRDefault="004D0404" w:rsidP="002F04A2">
      <w:pPr>
        <w:tabs>
          <w:tab w:val="left" w:pos="4860"/>
          <w:tab w:val="left" w:pos="5400"/>
          <w:tab w:val="right" w:pos="8640"/>
        </w:tabs>
        <w:rPr>
          <w:rFonts w:ascii="Calibri" w:hAnsi="Calibri"/>
        </w:rPr>
      </w:pPr>
    </w:p>
    <w:p w:rsidR="002B604C" w:rsidRDefault="00986C1B" w:rsidP="002B604C">
      <w:pPr>
        <w:numPr>
          <w:ilvl w:val="0"/>
          <w:numId w:val="5"/>
        </w:numPr>
        <w:tabs>
          <w:tab w:val="left" w:pos="4860"/>
          <w:tab w:val="left" w:pos="5400"/>
          <w:tab w:val="right" w:pos="8640"/>
        </w:tabs>
        <w:rPr>
          <w:rFonts w:ascii="Calibri" w:hAnsi="Calibri"/>
        </w:rPr>
      </w:pPr>
      <w:r w:rsidRPr="00BE5584">
        <w:rPr>
          <w:rFonts w:ascii="Calibri" w:hAnsi="Calibri"/>
          <w:i/>
        </w:rPr>
        <w:t>Pennsylvania Association of Career &amp; Technical Administrators (PACTA)</w:t>
      </w:r>
      <w:r w:rsidRPr="00BE5584">
        <w:rPr>
          <w:rFonts w:ascii="Calibri" w:hAnsi="Calibri"/>
        </w:rPr>
        <w:t xml:space="preserve">; summer administrator’s conference; State College, July </w:t>
      </w:r>
      <w:r w:rsidR="009B6DFA">
        <w:rPr>
          <w:rFonts w:ascii="Calibri" w:hAnsi="Calibri"/>
        </w:rPr>
        <w:t>28</w:t>
      </w:r>
      <w:r w:rsidR="002B604C" w:rsidRPr="00BE5584">
        <w:rPr>
          <w:rFonts w:ascii="Calibri" w:hAnsi="Calibri"/>
        </w:rPr>
        <w:t xml:space="preserve"> to </w:t>
      </w:r>
      <w:r w:rsidR="009B6DFA">
        <w:rPr>
          <w:rFonts w:ascii="Calibri" w:hAnsi="Calibri"/>
        </w:rPr>
        <w:t>3</w:t>
      </w:r>
      <w:r w:rsidR="002B604C" w:rsidRPr="00BE5584">
        <w:rPr>
          <w:rFonts w:ascii="Calibri" w:hAnsi="Calibri"/>
        </w:rPr>
        <w:t>1.</w:t>
      </w:r>
    </w:p>
    <w:p w:rsidR="009B6DFA" w:rsidRDefault="009B6DFA" w:rsidP="002B604C">
      <w:pPr>
        <w:numPr>
          <w:ilvl w:val="0"/>
          <w:numId w:val="5"/>
        </w:numPr>
        <w:tabs>
          <w:tab w:val="left" w:pos="4860"/>
          <w:tab w:val="left" w:pos="5400"/>
          <w:tab w:val="right" w:pos="8640"/>
        </w:tabs>
        <w:rPr>
          <w:rFonts w:ascii="Calibri" w:hAnsi="Calibri"/>
        </w:rPr>
      </w:pPr>
      <w:r>
        <w:rPr>
          <w:rFonts w:ascii="Calibri" w:hAnsi="Calibri"/>
          <w:i/>
        </w:rPr>
        <w:t>French Creek Council, Boy Scouts of America</w:t>
      </w:r>
      <w:r>
        <w:rPr>
          <w:rFonts w:ascii="Calibri" w:hAnsi="Calibri"/>
        </w:rPr>
        <w:t>, meeting with council staff to discus</w:t>
      </w:r>
      <w:r w:rsidR="004D7E0D">
        <w:rPr>
          <w:rFonts w:ascii="Calibri" w:hAnsi="Calibri"/>
        </w:rPr>
        <w:t>s ECTS as site of 2009 day camp</w:t>
      </w:r>
      <w:r>
        <w:rPr>
          <w:rFonts w:ascii="Calibri" w:hAnsi="Calibri"/>
        </w:rPr>
        <w:t>, August 5</w:t>
      </w:r>
    </w:p>
    <w:p w:rsidR="009B6DFA" w:rsidRPr="00BE5584" w:rsidRDefault="009B6DFA" w:rsidP="002B604C">
      <w:pPr>
        <w:numPr>
          <w:ilvl w:val="0"/>
          <w:numId w:val="5"/>
        </w:numPr>
        <w:tabs>
          <w:tab w:val="left" w:pos="4860"/>
          <w:tab w:val="left" w:pos="5400"/>
          <w:tab w:val="right" w:pos="8640"/>
        </w:tabs>
        <w:rPr>
          <w:rFonts w:ascii="Calibri" w:hAnsi="Calibri"/>
        </w:rPr>
      </w:pPr>
      <w:r>
        <w:rPr>
          <w:rFonts w:ascii="Calibri" w:hAnsi="Calibri"/>
          <w:i/>
        </w:rPr>
        <w:t>REthink Erie,</w:t>
      </w:r>
      <w:r>
        <w:rPr>
          <w:rFonts w:ascii="Calibri" w:hAnsi="Calibri"/>
        </w:rPr>
        <w:t xml:space="preserve"> team meeting to evaluate financial support options for the community college, August 7</w:t>
      </w:r>
    </w:p>
    <w:p w:rsidR="00742DF9" w:rsidRDefault="00742DF9" w:rsidP="00742DF9">
      <w:pPr>
        <w:numPr>
          <w:ilvl w:val="0"/>
          <w:numId w:val="5"/>
        </w:numPr>
        <w:tabs>
          <w:tab w:val="left" w:pos="4860"/>
          <w:tab w:val="left" w:pos="5400"/>
          <w:tab w:val="right" w:pos="8640"/>
        </w:tabs>
        <w:rPr>
          <w:rFonts w:ascii="Calibri" w:hAnsi="Calibri"/>
        </w:rPr>
      </w:pPr>
      <w:bookmarkStart w:id="0" w:name="OLE_LINK1"/>
      <w:bookmarkStart w:id="1" w:name="OLE_LINK2"/>
      <w:r w:rsidRPr="00BE5584">
        <w:rPr>
          <w:rFonts w:ascii="Calibri" w:hAnsi="Calibri"/>
          <w:i/>
        </w:rPr>
        <w:t>County-level Workforce Development Meeting</w:t>
      </w:r>
      <w:r w:rsidRPr="00BE5584">
        <w:rPr>
          <w:rFonts w:ascii="Calibri" w:hAnsi="Calibri"/>
        </w:rPr>
        <w:t>, Erie</w:t>
      </w:r>
      <w:r w:rsidR="009B6DFA">
        <w:rPr>
          <w:rFonts w:ascii="Calibri" w:hAnsi="Calibri"/>
        </w:rPr>
        <w:t>; August 11</w:t>
      </w:r>
    </w:p>
    <w:p w:rsidR="009B6DFA" w:rsidRDefault="009B6DFA" w:rsidP="00742DF9">
      <w:pPr>
        <w:numPr>
          <w:ilvl w:val="0"/>
          <w:numId w:val="5"/>
        </w:numPr>
        <w:tabs>
          <w:tab w:val="left" w:pos="4860"/>
          <w:tab w:val="left" w:pos="5400"/>
          <w:tab w:val="right" w:pos="8640"/>
        </w:tabs>
        <w:rPr>
          <w:rFonts w:ascii="Calibri" w:hAnsi="Calibri"/>
        </w:rPr>
      </w:pPr>
      <w:r>
        <w:rPr>
          <w:rFonts w:ascii="Calibri" w:hAnsi="Calibri"/>
          <w:i/>
        </w:rPr>
        <w:t>Career Alternative Education Program,</w:t>
      </w:r>
      <w:r>
        <w:rPr>
          <w:rFonts w:ascii="Calibri" w:hAnsi="Calibri"/>
        </w:rPr>
        <w:t xml:space="preserve"> quarterly meeting to discuss program operation for 2009-2010, with Joe Tarasovitch, Fr</w:t>
      </w:r>
      <w:r w:rsidR="004D7E0D">
        <w:rPr>
          <w:rFonts w:ascii="Calibri" w:hAnsi="Calibri"/>
        </w:rPr>
        <w:t>ank DiPlacido and Dr</w:t>
      </w:r>
      <w:r>
        <w:rPr>
          <w:rFonts w:ascii="Calibri" w:hAnsi="Calibri"/>
        </w:rPr>
        <w:t>. Adrienne</w:t>
      </w:r>
      <w:r w:rsidRPr="009B6DFA">
        <w:rPr>
          <w:rFonts w:ascii="Calibri" w:hAnsi="Calibri"/>
        </w:rPr>
        <w:t xml:space="preserve"> D</w:t>
      </w:r>
      <w:r>
        <w:rPr>
          <w:rFonts w:ascii="Calibri" w:hAnsi="Calibri"/>
        </w:rPr>
        <w:t>ixon-Mc</w:t>
      </w:r>
      <w:r w:rsidRPr="009B6DFA">
        <w:rPr>
          <w:rFonts w:ascii="Calibri" w:hAnsi="Calibri"/>
        </w:rPr>
        <w:t>C</w:t>
      </w:r>
      <w:r w:rsidR="004D7E0D">
        <w:rPr>
          <w:rFonts w:ascii="Calibri" w:hAnsi="Calibri"/>
        </w:rPr>
        <w:t>ullum</w:t>
      </w:r>
      <w:r w:rsidR="008C17FC">
        <w:rPr>
          <w:rFonts w:ascii="Calibri" w:hAnsi="Calibri"/>
        </w:rPr>
        <w:t>; August 27</w:t>
      </w:r>
    </w:p>
    <w:p w:rsidR="004D7E0D" w:rsidRPr="00BE5584" w:rsidRDefault="004D7E0D" w:rsidP="00742DF9">
      <w:pPr>
        <w:numPr>
          <w:ilvl w:val="0"/>
          <w:numId w:val="5"/>
        </w:numPr>
        <w:tabs>
          <w:tab w:val="left" w:pos="4860"/>
          <w:tab w:val="left" w:pos="5400"/>
          <w:tab w:val="right" w:pos="8640"/>
        </w:tabs>
        <w:rPr>
          <w:rFonts w:ascii="Calibri" w:hAnsi="Calibri"/>
        </w:rPr>
      </w:pPr>
      <w:r>
        <w:rPr>
          <w:rFonts w:ascii="Calibri" w:hAnsi="Calibri"/>
          <w:i/>
        </w:rPr>
        <w:t>ECTS Marketing Committee Meeting,</w:t>
      </w:r>
      <w:r w:rsidR="008C17FC">
        <w:rPr>
          <w:rFonts w:ascii="Calibri" w:hAnsi="Calibri"/>
        </w:rPr>
        <w:t xml:space="preserve"> </w:t>
      </w:r>
      <w:r>
        <w:rPr>
          <w:rFonts w:ascii="Calibri" w:hAnsi="Calibri"/>
        </w:rPr>
        <w:t>monthly meeting to establish recruitment and retention plan; with committee members and Mark Perna, consultant</w:t>
      </w:r>
      <w:r w:rsidR="008C17FC">
        <w:rPr>
          <w:rFonts w:ascii="Calibri" w:hAnsi="Calibri"/>
        </w:rPr>
        <w:t>; August 26</w:t>
      </w:r>
      <w:bookmarkEnd w:id="0"/>
      <w:bookmarkEnd w:id="1"/>
    </w:p>
    <w:sectPr w:rsidR="004D7E0D" w:rsidRPr="00BE5584" w:rsidSect="0087718C">
      <w:headerReference w:type="default" r:id="rId7"/>
      <w:pgSz w:w="12240" w:h="15840" w:code="1"/>
      <w:pgMar w:top="1440" w:right="1440" w:bottom="1440"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987" w:rsidRDefault="00161987">
      <w:r>
        <w:separator/>
      </w:r>
    </w:p>
  </w:endnote>
  <w:endnote w:type="continuationSeparator" w:id="0">
    <w:p w:rsidR="00161987" w:rsidRDefault="001619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987" w:rsidRDefault="00161987">
      <w:r>
        <w:separator/>
      </w:r>
    </w:p>
  </w:footnote>
  <w:footnote w:type="continuationSeparator" w:id="0">
    <w:p w:rsidR="00161987" w:rsidRDefault="001619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87" w:rsidRPr="00161987" w:rsidRDefault="00161987" w:rsidP="008C17FC">
    <w:pPr>
      <w:rPr>
        <w:rFonts w:ascii="Calibri" w:hAnsi="Calibri"/>
        <w:b/>
        <w:color w:val="4F6228" w:themeColor="accent3" w:themeShade="80"/>
      </w:rPr>
    </w:pPr>
    <w:r w:rsidRPr="00161987">
      <w:rPr>
        <w:rFonts w:ascii="Calibri" w:hAnsi="Calibri"/>
        <w:b/>
        <w:color w:val="4F6228" w:themeColor="accent3" w:themeShade="80"/>
      </w:rPr>
      <w:t>Director’s Report</w:t>
    </w:r>
  </w:p>
  <w:p w:rsidR="00161987" w:rsidRDefault="00161987" w:rsidP="00161987">
    <w:pPr>
      <w:rPr>
        <w:rFonts w:ascii="Calibri" w:hAnsi="Calibri"/>
        <w:b/>
        <w:color w:val="4F6228" w:themeColor="accent3" w:themeShade="80"/>
      </w:rPr>
    </w:pPr>
    <w:r w:rsidRPr="00161987">
      <w:rPr>
        <w:rFonts w:ascii="Calibri" w:hAnsi="Calibri"/>
        <w:b/>
        <w:color w:val="4F6228" w:themeColor="accent3" w:themeShade="80"/>
      </w:rPr>
      <w:t>August 2009</w:t>
    </w:r>
  </w:p>
  <w:p w:rsidR="00161987" w:rsidRDefault="00161987" w:rsidP="00161987">
    <w:pPr>
      <w:rPr>
        <w:rFonts w:ascii="Calibri" w:hAnsi="Calibri"/>
        <w:b/>
        <w:color w:val="4F6228" w:themeColor="accent3" w:themeShade="80"/>
      </w:rPr>
    </w:pPr>
    <w:r w:rsidRPr="00161987">
      <w:rPr>
        <w:rFonts w:ascii="Calibri" w:hAnsi="Calibri"/>
        <w:b/>
        <w:color w:val="4F6228" w:themeColor="accent3" w:themeShade="80"/>
      </w:rPr>
      <w:t xml:space="preserve">Page </w:t>
    </w:r>
    <w:r w:rsidRPr="00161987">
      <w:rPr>
        <w:rFonts w:ascii="Calibri" w:hAnsi="Calibri"/>
        <w:b/>
        <w:color w:val="4F6228" w:themeColor="accent3" w:themeShade="80"/>
      </w:rPr>
      <w:fldChar w:fldCharType="begin"/>
    </w:r>
    <w:r w:rsidRPr="00161987">
      <w:rPr>
        <w:rFonts w:ascii="Calibri" w:hAnsi="Calibri"/>
        <w:b/>
        <w:color w:val="4F6228" w:themeColor="accent3" w:themeShade="80"/>
      </w:rPr>
      <w:instrText xml:space="preserve"> PAGE </w:instrText>
    </w:r>
    <w:r w:rsidRPr="00161987">
      <w:rPr>
        <w:rFonts w:ascii="Calibri" w:hAnsi="Calibri"/>
        <w:b/>
        <w:color w:val="4F6228" w:themeColor="accent3" w:themeShade="80"/>
      </w:rPr>
      <w:fldChar w:fldCharType="separate"/>
    </w:r>
    <w:r w:rsidR="00426052">
      <w:rPr>
        <w:rFonts w:ascii="Calibri" w:hAnsi="Calibri"/>
        <w:b/>
        <w:noProof/>
        <w:color w:val="4F6228" w:themeColor="accent3" w:themeShade="80"/>
      </w:rPr>
      <w:t>2</w:t>
    </w:r>
    <w:r w:rsidRPr="00161987">
      <w:rPr>
        <w:rFonts w:ascii="Calibri" w:hAnsi="Calibri"/>
        <w:b/>
        <w:color w:val="4F6228" w:themeColor="accent3" w:themeShade="80"/>
      </w:rPr>
      <w:fldChar w:fldCharType="end"/>
    </w:r>
    <w:r w:rsidRPr="00161987">
      <w:rPr>
        <w:rFonts w:ascii="Calibri" w:hAnsi="Calibri"/>
        <w:b/>
        <w:color w:val="4F6228" w:themeColor="accent3" w:themeShade="80"/>
      </w:rPr>
      <w:t xml:space="preserve"> of </w:t>
    </w:r>
    <w:r w:rsidRPr="00161987">
      <w:rPr>
        <w:rFonts w:ascii="Calibri" w:hAnsi="Calibri"/>
        <w:b/>
        <w:color w:val="4F6228" w:themeColor="accent3" w:themeShade="80"/>
      </w:rPr>
      <w:fldChar w:fldCharType="begin"/>
    </w:r>
    <w:r w:rsidRPr="00161987">
      <w:rPr>
        <w:rFonts w:ascii="Calibri" w:hAnsi="Calibri"/>
        <w:b/>
        <w:color w:val="4F6228" w:themeColor="accent3" w:themeShade="80"/>
      </w:rPr>
      <w:instrText xml:space="preserve"> NUMPAGES </w:instrText>
    </w:r>
    <w:r w:rsidRPr="00161987">
      <w:rPr>
        <w:rFonts w:ascii="Calibri" w:hAnsi="Calibri"/>
        <w:b/>
        <w:color w:val="4F6228" w:themeColor="accent3" w:themeShade="80"/>
      </w:rPr>
      <w:fldChar w:fldCharType="separate"/>
    </w:r>
    <w:r w:rsidR="00426052">
      <w:rPr>
        <w:rFonts w:ascii="Calibri" w:hAnsi="Calibri"/>
        <w:b/>
        <w:noProof/>
        <w:color w:val="4F6228" w:themeColor="accent3" w:themeShade="80"/>
      </w:rPr>
      <w:t>2</w:t>
    </w:r>
    <w:r w:rsidRPr="00161987">
      <w:rPr>
        <w:rFonts w:ascii="Calibri" w:hAnsi="Calibri"/>
        <w:b/>
        <w:color w:val="4F6228" w:themeColor="accent3" w:themeShade="80"/>
      </w:rPr>
      <w:fldChar w:fldCharType="end"/>
    </w:r>
  </w:p>
  <w:p w:rsidR="00161987" w:rsidRDefault="00161987" w:rsidP="00161987">
    <w:pPr>
      <w:rPr>
        <w:rFonts w:ascii="Calibri" w:hAnsi="Calibri"/>
        <w:b/>
        <w:color w:val="4F6228" w:themeColor="accent3" w:themeShade="80"/>
      </w:rPr>
    </w:pPr>
    <w:r>
      <w:rPr>
        <w:rFonts w:ascii="Calibri" w:hAnsi="Calibri"/>
        <w:b/>
        <w:color w:val="4F6228" w:themeColor="accent3" w:themeShade="80"/>
      </w:rPr>
      <w:pict>
        <v:rect id="_x0000_i1035" style="width:468pt;height:4pt" o:hralign="center" o:hrstd="t" o:hrnoshade="t" o:hr="t" fillcolor="#938953 [1614]" stroked="f"/>
      </w:pict>
    </w:r>
  </w:p>
  <w:p w:rsidR="00161987" w:rsidRPr="00161987" w:rsidRDefault="00161987" w:rsidP="00161987">
    <w:pPr>
      <w:rPr>
        <w:rFonts w:ascii="Calibri" w:hAnsi="Calibri"/>
        <w:b/>
        <w:color w:val="4F6228" w:themeColor="accent3" w:themeShade="8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0012D17"/>
    <w:multiLevelType w:val="hybridMultilevel"/>
    <w:tmpl w:val="015C9B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4"/>
  </w:num>
  <w:num w:numId="4">
    <w:abstractNumId w:val="8"/>
  </w:num>
  <w:num w:numId="5">
    <w:abstractNumId w:val="2"/>
  </w:num>
  <w:num w:numId="6">
    <w:abstractNumId w:val="7"/>
  </w:num>
  <w:num w:numId="7">
    <w:abstractNumId w:val="6"/>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50">
      <o:colormenu v:ext="edit" fillcolor="none [2894]"/>
    </o:shapedefaults>
  </w:hdrShapeDefaults>
  <w:footnotePr>
    <w:footnote w:id="-1"/>
    <w:footnote w:id="0"/>
  </w:footnotePr>
  <w:endnotePr>
    <w:endnote w:id="-1"/>
    <w:endnote w:id="0"/>
  </w:endnotePr>
  <w:compat/>
  <w:rsids>
    <w:rsidRoot w:val="005A5532"/>
    <w:rsid w:val="00005F83"/>
    <w:rsid w:val="00022126"/>
    <w:rsid w:val="00025BE2"/>
    <w:rsid w:val="00031B1D"/>
    <w:rsid w:val="0003510D"/>
    <w:rsid w:val="00040923"/>
    <w:rsid w:val="000462FA"/>
    <w:rsid w:val="00053888"/>
    <w:rsid w:val="000626FC"/>
    <w:rsid w:val="00065133"/>
    <w:rsid w:val="000777C0"/>
    <w:rsid w:val="000A0D7F"/>
    <w:rsid w:val="000A19BA"/>
    <w:rsid w:val="000C519A"/>
    <w:rsid w:val="000D565A"/>
    <w:rsid w:val="000E1061"/>
    <w:rsid w:val="000E2161"/>
    <w:rsid w:val="000E5A40"/>
    <w:rsid w:val="000E6510"/>
    <w:rsid w:val="00105D7B"/>
    <w:rsid w:val="00114097"/>
    <w:rsid w:val="001161F2"/>
    <w:rsid w:val="00116EE3"/>
    <w:rsid w:val="00121151"/>
    <w:rsid w:val="00145A45"/>
    <w:rsid w:val="00147FE5"/>
    <w:rsid w:val="00150AF5"/>
    <w:rsid w:val="00155B02"/>
    <w:rsid w:val="00155B2B"/>
    <w:rsid w:val="00160B99"/>
    <w:rsid w:val="001616BB"/>
    <w:rsid w:val="00161987"/>
    <w:rsid w:val="00162CF9"/>
    <w:rsid w:val="001764CB"/>
    <w:rsid w:val="001858AF"/>
    <w:rsid w:val="001875E7"/>
    <w:rsid w:val="00192B10"/>
    <w:rsid w:val="001A246E"/>
    <w:rsid w:val="001A5A92"/>
    <w:rsid w:val="001C0A19"/>
    <w:rsid w:val="001D5D79"/>
    <w:rsid w:val="001D6D93"/>
    <w:rsid w:val="001F085C"/>
    <w:rsid w:val="0020209A"/>
    <w:rsid w:val="002047F5"/>
    <w:rsid w:val="002204BA"/>
    <w:rsid w:val="0022308D"/>
    <w:rsid w:val="00223FD7"/>
    <w:rsid w:val="00224560"/>
    <w:rsid w:val="00230EA2"/>
    <w:rsid w:val="00231F70"/>
    <w:rsid w:val="00232113"/>
    <w:rsid w:val="00240CCE"/>
    <w:rsid w:val="002418C8"/>
    <w:rsid w:val="00247AEF"/>
    <w:rsid w:val="00252681"/>
    <w:rsid w:val="00253CD8"/>
    <w:rsid w:val="002852EB"/>
    <w:rsid w:val="002A1CEC"/>
    <w:rsid w:val="002A6D8C"/>
    <w:rsid w:val="002B253D"/>
    <w:rsid w:val="002B604C"/>
    <w:rsid w:val="002C4A0B"/>
    <w:rsid w:val="002C76C0"/>
    <w:rsid w:val="002F04A2"/>
    <w:rsid w:val="002F5DE8"/>
    <w:rsid w:val="00310133"/>
    <w:rsid w:val="003178F8"/>
    <w:rsid w:val="00320286"/>
    <w:rsid w:val="00321D91"/>
    <w:rsid w:val="00323778"/>
    <w:rsid w:val="00343D2A"/>
    <w:rsid w:val="00382E08"/>
    <w:rsid w:val="00384829"/>
    <w:rsid w:val="003928C1"/>
    <w:rsid w:val="003A36CB"/>
    <w:rsid w:val="003A6177"/>
    <w:rsid w:val="003B18EE"/>
    <w:rsid w:val="003C5B65"/>
    <w:rsid w:val="003C5F46"/>
    <w:rsid w:val="003F5FF1"/>
    <w:rsid w:val="004057E4"/>
    <w:rsid w:val="00412C64"/>
    <w:rsid w:val="00412EF6"/>
    <w:rsid w:val="0041379C"/>
    <w:rsid w:val="0041432B"/>
    <w:rsid w:val="00422FF4"/>
    <w:rsid w:val="004245BC"/>
    <w:rsid w:val="00426052"/>
    <w:rsid w:val="00431255"/>
    <w:rsid w:val="00433905"/>
    <w:rsid w:val="004423BC"/>
    <w:rsid w:val="004439F0"/>
    <w:rsid w:val="004441B5"/>
    <w:rsid w:val="00444BC1"/>
    <w:rsid w:val="00445C28"/>
    <w:rsid w:val="0045133F"/>
    <w:rsid w:val="004572CF"/>
    <w:rsid w:val="004612A7"/>
    <w:rsid w:val="0046351A"/>
    <w:rsid w:val="004742CB"/>
    <w:rsid w:val="004762A1"/>
    <w:rsid w:val="00482297"/>
    <w:rsid w:val="0049527C"/>
    <w:rsid w:val="0049744E"/>
    <w:rsid w:val="004A3D8D"/>
    <w:rsid w:val="004C38BC"/>
    <w:rsid w:val="004C7484"/>
    <w:rsid w:val="004D0404"/>
    <w:rsid w:val="004D0A85"/>
    <w:rsid w:val="004D7E0D"/>
    <w:rsid w:val="004E5572"/>
    <w:rsid w:val="00500A55"/>
    <w:rsid w:val="00517A2E"/>
    <w:rsid w:val="00517BA4"/>
    <w:rsid w:val="0052325A"/>
    <w:rsid w:val="00525AA9"/>
    <w:rsid w:val="00530E8F"/>
    <w:rsid w:val="005312A4"/>
    <w:rsid w:val="00532E98"/>
    <w:rsid w:val="00544B8F"/>
    <w:rsid w:val="00553C4E"/>
    <w:rsid w:val="0055529E"/>
    <w:rsid w:val="00572AFA"/>
    <w:rsid w:val="00582A11"/>
    <w:rsid w:val="0059119C"/>
    <w:rsid w:val="005A46A6"/>
    <w:rsid w:val="005A5532"/>
    <w:rsid w:val="005A6194"/>
    <w:rsid w:val="005A6D62"/>
    <w:rsid w:val="005B7373"/>
    <w:rsid w:val="005C0F0C"/>
    <w:rsid w:val="005D5864"/>
    <w:rsid w:val="005D67FB"/>
    <w:rsid w:val="005F09A0"/>
    <w:rsid w:val="006000AB"/>
    <w:rsid w:val="00613643"/>
    <w:rsid w:val="00616899"/>
    <w:rsid w:val="00617508"/>
    <w:rsid w:val="006366A9"/>
    <w:rsid w:val="00642362"/>
    <w:rsid w:val="006431CD"/>
    <w:rsid w:val="006460E4"/>
    <w:rsid w:val="00651017"/>
    <w:rsid w:val="006542EB"/>
    <w:rsid w:val="00670DCD"/>
    <w:rsid w:val="00673740"/>
    <w:rsid w:val="00674035"/>
    <w:rsid w:val="00676B6E"/>
    <w:rsid w:val="00693118"/>
    <w:rsid w:val="00696159"/>
    <w:rsid w:val="0069643F"/>
    <w:rsid w:val="006B0CB2"/>
    <w:rsid w:val="006B295F"/>
    <w:rsid w:val="006C7FA8"/>
    <w:rsid w:val="006D722D"/>
    <w:rsid w:val="006E5787"/>
    <w:rsid w:val="006E6DEF"/>
    <w:rsid w:val="006E6FF2"/>
    <w:rsid w:val="006F2CA9"/>
    <w:rsid w:val="006F3E3E"/>
    <w:rsid w:val="00702985"/>
    <w:rsid w:val="007077A1"/>
    <w:rsid w:val="00716DD2"/>
    <w:rsid w:val="00727907"/>
    <w:rsid w:val="0073054C"/>
    <w:rsid w:val="00734660"/>
    <w:rsid w:val="00734C7E"/>
    <w:rsid w:val="00742DF9"/>
    <w:rsid w:val="00743DFA"/>
    <w:rsid w:val="0078644F"/>
    <w:rsid w:val="00787A7F"/>
    <w:rsid w:val="007954E9"/>
    <w:rsid w:val="007A1451"/>
    <w:rsid w:val="007C52A0"/>
    <w:rsid w:val="007C5AD0"/>
    <w:rsid w:val="007C600F"/>
    <w:rsid w:val="007E0285"/>
    <w:rsid w:val="007E1378"/>
    <w:rsid w:val="007E20F0"/>
    <w:rsid w:val="007E23D6"/>
    <w:rsid w:val="008018BC"/>
    <w:rsid w:val="00803742"/>
    <w:rsid w:val="00804000"/>
    <w:rsid w:val="00807D6A"/>
    <w:rsid w:val="00815155"/>
    <w:rsid w:val="00822EC8"/>
    <w:rsid w:val="00824509"/>
    <w:rsid w:val="00824837"/>
    <w:rsid w:val="00832E4D"/>
    <w:rsid w:val="008438B3"/>
    <w:rsid w:val="00844F03"/>
    <w:rsid w:val="00845840"/>
    <w:rsid w:val="00855781"/>
    <w:rsid w:val="00863E0E"/>
    <w:rsid w:val="00870EDB"/>
    <w:rsid w:val="0087718C"/>
    <w:rsid w:val="00877263"/>
    <w:rsid w:val="008813C5"/>
    <w:rsid w:val="0088211D"/>
    <w:rsid w:val="00884386"/>
    <w:rsid w:val="008851FC"/>
    <w:rsid w:val="008910FA"/>
    <w:rsid w:val="008A57F6"/>
    <w:rsid w:val="008A6887"/>
    <w:rsid w:val="008C1229"/>
    <w:rsid w:val="008C17FC"/>
    <w:rsid w:val="008C5E61"/>
    <w:rsid w:val="008D0F03"/>
    <w:rsid w:val="008D5ADC"/>
    <w:rsid w:val="008D6DBE"/>
    <w:rsid w:val="008E2927"/>
    <w:rsid w:val="008E38D0"/>
    <w:rsid w:val="008F6C6A"/>
    <w:rsid w:val="009053BC"/>
    <w:rsid w:val="009054E4"/>
    <w:rsid w:val="00910284"/>
    <w:rsid w:val="00910EFF"/>
    <w:rsid w:val="00940CB1"/>
    <w:rsid w:val="009473FA"/>
    <w:rsid w:val="009617E9"/>
    <w:rsid w:val="0096215D"/>
    <w:rsid w:val="0098100E"/>
    <w:rsid w:val="00984C84"/>
    <w:rsid w:val="00986C1B"/>
    <w:rsid w:val="009912BF"/>
    <w:rsid w:val="00991FC6"/>
    <w:rsid w:val="009921AE"/>
    <w:rsid w:val="00997BC4"/>
    <w:rsid w:val="009A00AE"/>
    <w:rsid w:val="009A16DD"/>
    <w:rsid w:val="009A2AD2"/>
    <w:rsid w:val="009A3242"/>
    <w:rsid w:val="009A6FF6"/>
    <w:rsid w:val="009B683B"/>
    <w:rsid w:val="009B6DFA"/>
    <w:rsid w:val="009C35EB"/>
    <w:rsid w:val="00A0778A"/>
    <w:rsid w:val="00A10736"/>
    <w:rsid w:val="00A12C1D"/>
    <w:rsid w:val="00A212B7"/>
    <w:rsid w:val="00A258C2"/>
    <w:rsid w:val="00A3379D"/>
    <w:rsid w:val="00A42B58"/>
    <w:rsid w:val="00A42E39"/>
    <w:rsid w:val="00A44FFF"/>
    <w:rsid w:val="00A538B3"/>
    <w:rsid w:val="00A850EF"/>
    <w:rsid w:val="00A95D51"/>
    <w:rsid w:val="00A964E9"/>
    <w:rsid w:val="00AB0210"/>
    <w:rsid w:val="00AB5185"/>
    <w:rsid w:val="00AC420B"/>
    <w:rsid w:val="00AD3715"/>
    <w:rsid w:val="00AD4781"/>
    <w:rsid w:val="00AD4BC9"/>
    <w:rsid w:val="00AD6436"/>
    <w:rsid w:val="00AE3BEC"/>
    <w:rsid w:val="00AE4044"/>
    <w:rsid w:val="00AF3F95"/>
    <w:rsid w:val="00AF76CF"/>
    <w:rsid w:val="00B0741B"/>
    <w:rsid w:val="00B111A5"/>
    <w:rsid w:val="00B258C0"/>
    <w:rsid w:val="00B359BE"/>
    <w:rsid w:val="00B43133"/>
    <w:rsid w:val="00B434AA"/>
    <w:rsid w:val="00B44A71"/>
    <w:rsid w:val="00B46852"/>
    <w:rsid w:val="00B50C7C"/>
    <w:rsid w:val="00B53CFB"/>
    <w:rsid w:val="00B70FA5"/>
    <w:rsid w:val="00B86123"/>
    <w:rsid w:val="00B95A18"/>
    <w:rsid w:val="00BA2235"/>
    <w:rsid w:val="00BA4DEF"/>
    <w:rsid w:val="00BB6E4E"/>
    <w:rsid w:val="00BD10A1"/>
    <w:rsid w:val="00BE18E0"/>
    <w:rsid w:val="00BE5584"/>
    <w:rsid w:val="00BE7412"/>
    <w:rsid w:val="00BE7AB0"/>
    <w:rsid w:val="00BE7E25"/>
    <w:rsid w:val="00BF2EC2"/>
    <w:rsid w:val="00BF55E8"/>
    <w:rsid w:val="00C024DC"/>
    <w:rsid w:val="00C03C3E"/>
    <w:rsid w:val="00C15457"/>
    <w:rsid w:val="00C31A67"/>
    <w:rsid w:val="00C51DCF"/>
    <w:rsid w:val="00C5234D"/>
    <w:rsid w:val="00C607C0"/>
    <w:rsid w:val="00C6187B"/>
    <w:rsid w:val="00C654DE"/>
    <w:rsid w:val="00C76530"/>
    <w:rsid w:val="00C8390E"/>
    <w:rsid w:val="00CB7F8D"/>
    <w:rsid w:val="00CC098F"/>
    <w:rsid w:val="00CC5A23"/>
    <w:rsid w:val="00CC67B4"/>
    <w:rsid w:val="00CD0306"/>
    <w:rsid w:val="00CD14FC"/>
    <w:rsid w:val="00CD2853"/>
    <w:rsid w:val="00CD424D"/>
    <w:rsid w:val="00CD4286"/>
    <w:rsid w:val="00CE127B"/>
    <w:rsid w:val="00CF0AD9"/>
    <w:rsid w:val="00D003C9"/>
    <w:rsid w:val="00D04018"/>
    <w:rsid w:val="00D159C2"/>
    <w:rsid w:val="00D4091A"/>
    <w:rsid w:val="00D506CA"/>
    <w:rsid w:val="00D52569"/>
    <w:rsid w:val="00D53973"/>
    <w:rsid w:val="00D6023C"/>
    <w:rsid w:val="00D64034"/>
    <w:rsid w:val="00D64215"/>
    <w:rsid w:val="00D6761A"/>
    <w:rsid w:val="00D70510"/>
    <w:rsid w:val="00D76EA7"/>
    <w:rsid w:val="00D81975"/>
    <w:rsid w:val="00D82934"/>
    <w:rsid w:val="00D84DBA"/>
    <w:rsid w:val="00D92669"/>
    <w:rsid w:val="00D9529B"/>
    <w:rsid w:val="00D954D7"/>
    <w:rsid w:val="00D978FF"/>
    <w:rsid w:val="00DB5B04"/>
    <w:rsid w:val="00DD41DD"/>
    <w:rsid w:val="00DE0597"/>
    <w:rsid w:val="00DE3B52"/>
    <w:rsid w:val="00DF3E41"/>
    <w:rsid w:val="00E057A0"/>
    <w:rsid w:val="00E106C8"/>
    <w:rsid w:val="00E30048"/>
    <w:rsid w:val="00E30897"/>
    <w:rsid w:val="00E377DD"/>
    <w:rsid w:val="00E501B6"/>
    <w:rsid w:val="00E60217"/>
    <w:rsid w:val="00E61263"/>
    <w:rsid w:val="00E6417D"/>
    <w:rsid w:val="00E762E0"/>
    <w:rsid w:val="00E858B3"/>
    <w:rsid w:val="00E94EC4"/>
    <w:rsid w:val="00E950BF"/>
    <w:rsid w:val="00E95596"/>
    <w:rsid w:val="00E96C6D"/>
    <w:rsid w:val="00EA61B1"/>
    <w:rsid w:val="00EA6D30"/>
    <w:rsid w:val="00EC29E6"/>
    <w:rsid w:val="00EC74D7"/>
    <w:rsid w:val="00EE2AF4"/>
    <w:rsid w:val="00EE2F6C"/>
    <w:rsid w:val="00EE5DD6"/>
    <w:rsid w:val="00EF3E09"/>
    <w:rsid w:val="00EF4313"/>
    <w:rsid w:val="00EF696C"/>
    <w:rsid w:val="00F028B9"/>
    <w:rsid w:val="00F1493A"/>
    <w:rsid w:val="00F2030F"/>
    <w:rsid w:val="00F271E5"/>
    <w:rsid w:val="00F30B52"/>
    <w:rsid w:val="00F32B26"/>
    <w:rsid w:val="00F345A2"/>
    <w:rsid w:val="00F44C95"/>
    <w:rsid w:val="00F47703"/>
    <w:rsid w:val="00F515FE"/>
    <w:rsid w:val="00F546BB"/>
    <w:rsid w:val="00F6144B"/>
    <w:rsid w:val="00F63531"/>
    <w:rsid w:val="00F65172"/>
    <w:rsid w:val="00F67F14"/>
    <w:rsid w:val="00F74D03"/>
    <w:rsid w:val="00F76B8D"/>
    <w:rsid w:val="00F800EE"/>
    <w:rsid w:val="00FB148B"/>
    <w:rsid w:val="00FB3A5B"/>
    <w:rsid w:val="00FC1712"/>
    <w:rsid w:val="00FC1DD3"/>
    <w:rsid w:val="00FE0496"/>
    <w:rsid w:val="00FE1E99"/>
    <w:rsid w:val="00FF4CCF"/>
    <w:rsid w:val="00FF61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fillcolor="none [289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2</Pages>
  <Words>530</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12</cp:revision>
  <cp:lastPrinted>2009-08-18T16:35:00Z</cp:lastPrinted>
  <dcterms:created xsi:type="dcterms:W3CDTF">2009-08-18T12:39:00Z</dcterms:created>
  <dcterms:modified xsi:type="dcterms:W3CDTF">2009-08-18T16:35:00Z</dcterms:modified>
</cp:coreProperties>
</file>